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D36" w:rsidRPr="00564791" w:rsidRDefault="00612D36" w:rsidP="00612D36">
      <w:pPr>
        <w:jc w:val="both"/>
        <w:rPr>
          <w:sz w:val="28"/>
          <w:szCs w:val="28"/>
        </w:rPr>
      </w:pPr>
      <w:r>
        <w:rPr>
          <w:b/>
          <w:sz w:val="28"/>
          <w:szCs w:val="28"/>
        </w:rPr>
        <w:t>3</w:t>
      </w:r>
      <w:r w:rsidRPr="00564791">
        <w:rPr>
          <w:b/>
          <w:sz w:val="28"/>
          <w:szCs w:val="28"/>
          <w:vertAlign w:val="superscript"/>
        </w:rPr>
        <w:t>e</w:t>
      </w:r>
      <w:r>
        <w:rPr>
          <w:b/>
          <w:sz w:val="28"/>
          <w:szCs w:val="28"/>
        </w:rPr>
        <w:t xml:space="preserve"> dimanche du temps ordinaire A </w:t>
      </w:r>
      <w:r>
        <w:rPr>
          <w:b/>
          <w:sz w:val="28"/>
          <w:szCs w:val="28"/>
        </w:rPr>
        <w:t>(</w:t>
      </w:r>
      <w:proofErr w:type="spellStart"/>
      <w:r>
        <w:rPr>
          <w:b/>
          <w:sz w:val="28"/>
          <w:szCs w:val="28"/>
        </w:rPr>
        <w:t>Kimwenza</w:t>
      </w:r>
      <w:proofErr w:type="spellEnd"/>
      <w:r>
        <w:rPr>
          <w:b/>
          <w:sz w:val="28"/>
          <w:szCs w:val="28"/>
        </w:rPr>
        <w:t xml:space="preserve"> 2026) Homélie 155 revue</w:t>
      </w:r>
    </w:p>
    <w:p w:rsidR="005D5C88" w:rsidRDefault="00612D36" w:rsidP="00612D36">
      <w:pPr>
        <w:jc w:val="both"/>
      </w:pPr>
      <w:r>
        <w:t>Is 8, 23-9, 3</w:t>
      </w:r>
    </w:p>
    <w:p w:rsidR="00612D36" w:rsidRDefault="00612D36" w:rsidP="00612D36">
      <w:pPr>
        <w:jc w:val="both"/>
      </w:pPr>
      <w:r>
        <w:t>1 Cor 1, 10-13. 17</w:t>
      </w:r>
    </w:p>
    <w:p w:rsidR="00612D36" w:rsidRDefault="00612D36" w:rsidP="00612D36">
      <w:pPr>
        <w:jc w:val="both"/>
      </w:pPr>
      <w:r>
        <w:t>Mt 4, 12-23</w:t>
      </w:r>
    </w:p>
    <w:p w:rsidR="00612D36" w:rsidRDefault="00612D36" w:rsidP="00612D36">
      <w:pPr>
        <w:jc w:val="both"/>
      </w:pPr>
      <w:r>
        <w:tab/>
        <w:t xml:space="preserve">Les lectures de ce troisième dimanche du temps ordinaire nous parle du </w:t>
      </w:r>
      <w:r w:rsidRPr="00EE38F2">
        <w:rPr>
          <w:b/>
        </w:rPr>
        <w:t>salut</w:t>
      </w:r>
      <w:r>
        <w:t>.</w:t>
      </w:r>
    </w:p>
    <w:p w:rsidR="00612D36" w:rsidRDefault="00612D36" w:rsidP="00612D36">
      <w:pPr>
        <w:jc w:val="both"/>
      </w:pPr>
      <w:r>
        <w:tab/>
        <w:t>Sauver quelqu’un, c’est lui venir en aide, le faire sortir d’une situation désespérée pour qu’il retrouve une vie heureuse, épanouie.</w:t>
      </w:r>
    </w:p>
    <w:p w:rsidR="00612D36" w:rsidRDefault="00612D36" w:rsidP="00612D36">
      <w:pPr>
        <w:jc w:val="both"/>
      </w:pPr>
      <w:r>
        <w:tab/>
        <w:t>Comment l’homme sans le Christ est-il présenté dans les lectures ?</w:t>
      </w:r>
    </w:p>
    <w:p w:rsidR="00612D36" w:rsidRDefault="00612D36" w:rsidP="00612D36">
      <w:pPr>
        <w:ind w:firstLine="708"/>
        <w:jc w:val="both"/>
      </w:pPr>
      <w:r>
        <w:t xml:space="preserve">L’homme est présenté dans </w:t>
      </w:r>
      <w:r w:rsidRPr="00076888">
        <w:rPr>
          <w:b/>
        </w:rPr>
        <w:t>la première lecture</w:t>
      </w:r>
      <w:r>
        <w:t xml:space="preserve">, du </w:t>
      </w:r>
      <w:r w:rsidRPr="00076888">
        <w:rPr>
          <w:b/>
        </w:rPr>
        <w:t>livre d’Isaïe</w:t>
      </w:r>
      <w:r>
        <w:t>, comme « couvert de honte », vivant dans « les ténèbres », dans « le pays de l’ombre ». L’homme vit en « Galilée, carrefour des païens ».</w:t>
      </w:r>
    </w:p>
    <w:p w:rsidR="00612D36" w:rsidRDefault="00612D36" w:rsidP="00612D36">
      <w:pPr>
        <w:ind w:firstLine="708"/>
        <w:jc w:val="both"/>
      </w:pPr>
      <w:r>
        <w:t>Cet homme, c’est nous. Cette Galilée, c’est notre pays, c’est notre province, c’est notre milieu, ce sont nos familles, ce sont nos communautés, ce sont nos cœurs. Il nous arrive bien souvent de vivre dans les tâtonnements, dans le noir.</w:t>
      </w:r>
    </w:p>
    <w:p w:rsidR="00612D36" w:rsidRDefault="00612D36" w:rsidP="00612D36">
      <w:pPr>
        <w:ind w:firstLine="708"/>
        <w:jc w:val="both"/>
      </w:pPr>
      <w:r>
        <w:t>Qu’est-ce donc qui caractérisent les tâtonnements ?</w:t>
      </w:r>
    </w:p>
    <w:p w:rsidR="00612D36" w:rsidRDefault="00612D36" w:rsidP="00612D36">
      <w:pPr>
        <w:ind w:firstLine="708"/>
        <w:jc w:val="both"/>
      </w:pPr>
      <w:r>
        <w:t xml:space="preserve">A) </w:t>
      </w:r>
      <w:r w:rsidRPr="003446FF">
        <w:rPr>
          <w:b/>
        </w:rPr>
        <w:t>L’oppression</w:t>
      </w:r>
      <w:r>
        <w:t xml:space="preserve"> : </w:t>
      </w:r>
      <w:r w:rsidRPr="00AF645F">
        <w:rPr>
          <w:b/>
        </w:rPr>
        <w:t>Isaïe</w:t>
      </w:r>
      <w:r>
        <w:t xml:space="preserve"> parle du « joug qui pesait » sur les vaincus. Le joug est posé sur la tête d’un animal pour l’atteler, c’est-à-dire, l’attacher à une voiture ou à une charrue. Il y a des défauts qui ne </w:t>
      </w:r>
      <w:r w:rsidR="0071628E">
        <w:t>nous lâchent pas, qui ont l’air</w:t>
      </w:r>
      <w:r>
        <w:t xml:space="preserve"> d’avoir le dessus sur nous, de nous vaincre. Ce sont nos jougs.</w:t>
      </w:r>
    </w:p>
    <w:p w:rsidR="00612D36" w:rsidRDefault="00612D36" w:rsidP="00612D36">
      <w:pPr>
        <w:ind w:firstLine="708"/>
        <w:jc w:val="both"/>
      </w:pPr>
      <w:r w:rsidRPr="00AF645F">
        <w:rPr>
          <w:b/>
        </w:rPr>
        <w:t>Isaïe</w:t>
      </w:r>
      <w:r>
        <w:t xml:space="preserve"> parle également du « bâton qui meurtrissait » les épaules des vaincus, et du « fouet du chef de corvée ». Il s’agit là des soucis qui nous rongent de l’intérieur et des critiques qui s’abattent sur nous de l’extérieur. Tout cela nous fait mal, nous donne une image négative de nous-même, nous décourage.</w:t>
      </w:r>
    </w:p>
    <w:p w:rsidR="00612D36" w:rsidRDefault="00612D36" w:rsidP="00612D36">
      <w:pPr>
        <w:ind w:firstLine="708"/>
        <w:jc w:val="both"/>
      </w:pPr>
      <w:r>
        <w:t xml:space="preserve">B) </w:t>
      </w:r>
      <w:r w:rsidRPr="007B6636">
        <w:rPr>
          <w:b/>
        </w:rPr>
        <w:t>Les rivalités</w:t>
      </w:r>
      <w:r>
        <w:t xml:space="preserve"> : c’est </w:t>
      </w:r>
      <w:r w:rsidRPr="007B6636">
        <w:rPr>
          <w:b/>
        </w:rPr>
        <w:t>saint Paul</w:t>
      </w:r>
      <w:r>
        <w:t xml:space="preserve"> qui en parle aux </w:t>
      </w:r>
      <w:r w:rsidRPr="007B6636">
        <w:rPr>
          <w:b/>
        </w:rPr>
        <w:t>Corinthiens</w:t>
      </w:r>
      <w:r>
        <w:t xml:space="preserve">, dans </w:t>
      </w:r>
      <w:r w:rsidRPr="007B6636">
        <w:rPr>
          <w:b/>
        </w:rPr>
        <w:t>la deuxième lecture</w:t>
      </w:r>
      <w:r>
        <w:t> : « J’ai entendu parler de vous, mes frères, dit-il, par les gens de chez Cloé : on dit qu’il y</w:t>
      </w:r>
      <w:r w:rsidR="0071628E">
        <w:t xml:space="preserve"> </w:t>
      </w:r>
      <w:r>
        <w:t xml:space="preserve">a des disputes entre vous ». Nous pouvons bien nous reconnaître dans ces </w:t>
      </w:r>
      <w:r w:rsidRPr="00AF645F">
        <w:rPr>
          <w:b/>
        </w:rPr>
        <w:t>Corinthiens</w:t>
      </w:r>
      <w:r>
        <w:t>. Car les disputes, les divisions entre nous ne manquent pas. Qui peut en effet le nier ? Bien souvent nous nous cachons derrière nos races, nos pays, nos provinces, nos régions, nos tribus, nos connaissances, nos amitiés pour nous imposer sur les autres en lieu et place de jeter des ponts, de nous enrichir mutuellement de ce que nous sommes.</w:t>
      </w:r>
    </w:p>
    <w:p w:rsidR="00612D36" w:rsidRDefault="00612D36" w:rsidP="00612D36">
      <w:pPr>
        <w:ind w:firstLine="708"/>
        <w:jc w:val="both"/>
      </w:pPr>
      <w:r>
        <w:t>Dieu nous abandonne-t-il ? Non ! Car Jésus entre dans notre histoire. Il vient naître là où nous sommes.</w:t>
      </w:r>
    </w:p>
    <w:p w:rsidR="00612D36" w:rsidRDefault="00612D36" w:rsidP="00612D36">
      <w:pPr>
        <w:ind w:firstLine="708"/>
        <w:jc w:val="both"/>
      </w:pPr>
      <w:r>
        <w:t xml:space="preserve">A) </w:t>
      </w:r>
      <w:r w:rsidRPr="00F106DF">
        <w:rPr>
          <w:b/>
        </w:rPr>
        <w:t>Dans notre Galilée</w:t>
      </w:r>
      <w:r>
        <w:t> : qu’est-ce qu’il nous apporte dans notre Galilée ?</w:t>
      </w:r>
    </w:p>
    <w:p w:rsidR="00612D36" w:rsidRDefault="00612D36" w:rsidP="00612D36">
      <w:pPr>
        <w:ind w:firstLine="708"/>
        <w:jc w:val="both"/>
      </w:pPr>
      <w:r>
        <w:t>*</w:t>
      </w:r>
      <w:r w:rsidRPr="003D2C61">
        <w:rPr>
          <w:b/>
        </w:rPr>
        <w:t>Il nous apporte la lumière</w:t>
      </w:r>
      <w:r>
        <w:t xml:space="preserve"> : </w:t>
      </w:r>
      <w:r w:rsidRPr="003D2C61">
        <w:rPr>
          <w:b/>
        </w:rPr>
        <w:t xml:space="preserve">Isaïe </w:t>
      </w:r>
      <w:r>
        <w:t>écrit : « Le peuple qui marchait dans les ténèbres a vu se lever une grande lumière ; sur ceux qui habitaient le pays de l’ombre une lumière a resplendi ».</w:t>
      </w:r>
    </w:p>
    <w:p w:rsidR="00612D36" w:rsidRDefault="00612D36" w:rsidP="00612D36">
      <w:pPr>
        <w:ind w:firstLine="708"/>
        <w:jc w:val="both"/>
      </w:pPr>
      <w:r>
        <w:lastRenderedPageBreak/>
        <w:t xml:space="preserve">La lumière, c’est </w:t>
      </w:r>
      <w:r w:rsidR="0071628E">
        <w:t xml:space="preserve">la </w:t>
      </w:r>
      <w:r>
        <w:t>connaissance. D’abord la connaissance intérieure, le discernement qui nous aide à distinguer le bien du mal, le vrai du faux. Cette lumière est aussi énergie. Elle nous donne la force d</w:t>
      </w:r>
      <w:r w:rsidR="003A374E">
        <w:t xml:space="preserve">e bien </w:t>
      </w:r>
      <w:r>
        <w:t>agir, de nous orienter dans la bonne direction.</w:t>
      </w:r>
    </w:p>
    <w:p w:rsidR="00612D36" w:rsidRDefault="00612D36" w:rsidP="00612D36">
      <w:pPr>
        <w:ind w:firstLine="708"/>
        <w:jc w:val="both"/>
      </w:pPr>
      <w:r>
        <w:t>*</w:t>
      </w:r>
      <w:r w:rsidRPr="003D2C61">
        <w:rPr>
          <w:b/>
        </w:rPr>
        <w:t>Il nous apporte la joie</w:t>
      </w:r>
      <w:r>
        <w:t xml:space="preserve"> : </w:t>
      </w:r>
      <w:r w:rsidRPr="00AF645F">
        <w:rPr>
          <w:b/>
        </w:rPr>
        <w:t>Isaïe</w:t>
      </w:r>
      <w:r>
        <w:t xml:space="preserve"> écrit encore : « Tu as prodigué l’allégresse, tu as fait grandir la joie ». La joie est très importante dans la vie d’une personne. Un proverbe </w:t>
      </w:r>
      <w:r w:rsidRPr="00AF645F">
        <w:rPr>
          <w:b/>
        </w:rPr>
        <w:t>bouddhiste</w:t>
      </w:r>
      <w:r>
        <w:t xml:space="preserve"> dit : « </w:t>
      </w:r>
      <w:r w:rsidRPr="00AF645F">
        <w:rPr>
          <w:i/>
        </w:rPr>
        <w:t>Seul un homme heureux peut faire du bien</w:t>
      </w:r>
      <w:r>
        <w:t> ». Quand on a de la joie dans son cœur, on s’épanouit bien et on vit bien avec les autres.</w:t>
      </w:r>
      <w:r w:rsidR="0071628E">
        <w:t xml:space="preserve"> Le contraire de la joie, c’est la tristesse. La tristesse, si elle est prolongée, elle peut mener à la dépression. Quand on est déprimé, on n’a plus envie de rien. La vie devient sombre. On préfère s’enfermer</w:t>
      </w:r>
      <w:r w:rsidR="005F0327">
        <w:t xml:space="preserve"> en soi-même. On se cache des</w:t>
      </w:r>
      <w:r w:rsidR="0071628E">
        <w:t xml:space="preserve"> autres</w:t>
      </w:r>
      <w:r w:rsidR="00B20F5B">
        <w:t>,</w:t>
      </w:r>
      <w:r w:rsidR="0071628E">
        <w:t xml:space="preserve"> car on échappe à son propre contrôle. On a peur de la vie et de tout.</w:t>
      </w:r>
    </w:p>
    <w:p w:rsidR="00612D36" w:rsidRDefault="00612D36" w:rsidP="00612D36">
      <w:pPr>
        <w:ind w:firstLine="708"/>
        <w:jc w:val="both"/>
      </w:pPr>
      <w:r>
        <w:t xml:space="preserve">B) </w:t>
      </w:r>
      <w:r w:rsidRPr="008A3886">
        <w:rPr>
          <w:b/>
        </w:rPr>
        <w:t>Dans notre Corinthe</w:t>
      </w:r>
      <w:r>
        <w:t> : qu’est-ce qu’il nous apporte dans notre Corinthe ?</w:t>
      </w:r>
    </w:p>
    <w:p w:rsidR="00612D36" w:rsidRDefault="00612D36" w:rsidP="00612D36">
      <w:pPr>
        <w:ind w:firstLine="708"/>
        <w:jc w:val="both"/>
      </w:pPr>
      <w:r>
        <w:t>*</w:t>
      </w:r>
      <w:r w:rsidRPr="0071628E">
        <w:rPr>
          <w:b/>
        </w:rPr>
        <w:t xml:space="preserve">Il </w:t>
      </w:r>
      <w:r w:rsidR="001810CE">
        <w:rPr>
          <w:b/>
        </w:rPr>
        <w:t xml:space="preserve">nous </w:t>
      </w:r>
      <w:r w:rsidRPr="0071628E">
        <w:rPr>
          <w:b/>
        </w:rPr>
        <w:t>apporte l’unité</w:t>
      </w:r>
      <w:r>
        <w:t xml:space="preserve"> : </w:t>
      </w:r>
      <w:r w:rsidRPr="00AF645F">
        <w:rPr>
          <w:b/>
        </w:rPr>
        <w:t>saint Paul</w:t>
      </w:r>
      <w:r>
        <w:t xml:space="preserve"> s’adresse aux </w:t>
      </w:r>
      <w:r w:rsidRPr="00AF645F">
        <w:rPr>
          <w:b/>
        </w:rPr>
        <w:t>Corinthiens</w:t>
      </w:r>
      <w:r>
        <w:t xml:space="preserve"> en ces termes : « Frères, je vous exhorte au nom de notre Seigneur Jésus Christ à être tous vraiment d’accord […], soyez en parfaite harmonie de pensées et de sentiments ».  On définit la musique comme « l’art de combiner les sons d’une manière agréable à l’oreille ». Le contraire, c’est la cacophonie, le désordre. Pour que la vie soit une musique, on doit pouvoir combiner les gestes et les paroles des uns et des autres d’une manière agréable, harmonieuse. C’est un art : le savoir-vivre. Les </w:t>
      </w:r>
      <w:proofErr w:type="spellStart"/>
      <w:r w:rsidRPr="00DF2A3B">
        <w:rPr>
          <w:b/>
        </w:rPr>
        <w:t>Bashi</w:t>
      </w:r>
      <w:proofErr w:type="spellEnd"/>
      <w:r>
        <w:t xml:space="preserve"> disent : « </w:t>
      </w:r>
      <w:proofErr w:type="spellStart"/>
      <w:r w:rsidRPr="00DF2A3B">
        <w:rPr>
          <w:i/>
        </w:rPr>
        <w:t>Omulume</w:t>
      </w:r>
      <w:proofErr w:type="spellEnd"/>
      <w:r w:rsidRPr="00DF2A3B">
        <w:rPr>
          <w:i/>
        </w:rPr>
        <w:t xml:space="preserve"> </w:t>
      </w:r>
      <w:proofErr w:type="spellStart"/>
      <w:r w:rsidRPr="00DF2A3B">
        <w:rPr>
          <w:i/>
        </w:rPr>
        <w:t>ajirwa</w:t>
      </w:r>
      <w:proofErr w:type="spellEnd"/>
      <w:r w:rsidRPr="00DF2A3B">
        <w:rPr>
          <w:i/>
        </w:rPr>
        <w:t xml:space="preserve"> n’</w:t>
      </w:r>
      <w:proofErr w:type="spellStart"/>
      <w:r w:rsidRPr="00DF2A3B">
        <w:rPr>
          <w:i/>
        </w:rPr>
        <w:t>owabo</w:t>
      </w:r>
      <w:proofErr w:type="spellEnd"/>
      <w:r>
        <w:t xml:space="preserve"> (L’homme se fait par l’autre) »</w:t>
      </w:r>
      <w:r w:rsidR="00C94886">
        <w:t xml:space="preserve"> et encore : « </w:t>
      </w:r>
      <w:proofErr w:type="spellStart"/>
      <w:r w:rsidR="00C94886" w:rsidRPr="00C94886">
        <w:rPr>
          <w:i/>
        </w:rPr>
        <w:t>Obuguma</w:t>
      </w:r>
      <w:proofErr w:type="spellEnd"/>
      <w:r w:rsidR="00C94886" w:rsidRPr="00C94886">
        <w:rPr>
          <w:i/>
        </w:rPr>
        <w:t xml:space="preserve"> </w:t>
      </w:r>
      <w:proofErr w:type="spellStart"/>
      <w:r w:rsidR="00C94886" w:rsidRPr="00C94886">
        <w:rPr>
          <w:i/>
        </w:rPr>
        <w:t>bobuyirha</w:t>
      </w:r>
      <w:proofErr w:type="spellEnd"/>
      <w:r w:rsidR="00C94886" w:rsidRPr="00C94886">
        <w:rPr>
          <w:i/>
        </w:rPr>
        <w:t xml:space="preserve"> </w:t>
      </w:r>
      <w:proofErr w:type="spellStart"/>
      <w:r w:rsidR="00C94886" w:rsidRPr="00C94886">
        <w:rPr>
          <w:i/>
        </w:rPr>
        <w:t>engwi</w:t>
      </w:r>
      <w:proofErr w:type="spellEnd"/>
      <w:r w:rsidR="00C94886" w:rsidRPr="00C94886">
        <w:rPr>
          <w:i/>
        </w:rPr>
        <w:t xml:space="preserve"> </w:t>
      </w:r>
      <w:r w:rsidR="00C94886">
        <w:t xml:space="preserve">(Ensemble, on tue un léopard) ». Normalement, le léopard symbolise la royauté, le pouvoir. Ici il symbolise l’abus du pouvoir qui est un obstacle à l’épanouissement. Il peut donc désigner tout obstacle à la vie. Si on est uni, on peut venir à bout des difficultés. Et pour nous croyants, l’unité </w:t>
      </w:r>
      <w:r>
        <w:t>est un don de Dieu par le Christ qui nous unit comme les membres d’un seul corps, son corps, l’Église, voire l’humanité recréée.</w:t>
      </w:r>
    </w:p>
    <w:p w:rsidR="00612D36" w:rsidRDefault="00612D36" w:rsidP="006E6E06">
      <w:pPr>
        <w:ind w:firstLine="708"/>
        <w:jc w:val="both"/>
      </w:pPr>
      <w:r>
        <w:t xml:space="preserve">Mais pour que ces dons puissent porter des fruits en nous, il y a des conditions à respecter. Les </w:t>
      </w:r>
      <w:r w:rsidRPr="00DF2A3B">
        <w:rPr>
          <w:b/>
        </w:rPr>
        <w:t>Bakongo</w:t>
      </w:r>
      <w:r>
        <w:t xml:space="preserve"> disent : « </w:t>
      </w:r>
      <w:proofErr w:type="spellStart"/>
      <w:r w:rsidRPr="00DF2A3B">
        <w:rPr>
          <w:i/>
        </w:rPr>
        <w:t>Nkisi</w:t>
      </w:r>
      <w:proofErr w:type="spellEnd"/>
      <w:r w:rsidRPr="00DF2A3B">
        <w:rPr>
          <w:i/>
        </w:rPr>
        <w:t xml:space="preserve"> ka </w:t>
      </w:r>
      <w:proofErr w:type="spellStart"/>
      <w:r w:rsidRPr="00DF2A3B">
        <w:rPr>
          <w:i/>
        </w:rPr>
        <w:t>wako</w:t>
      </w:r>
      <w:proofErr w:type="spellEnd"/>
      <w:r w:rsidRPr="00DF2A3B">
        <w:rPr>
          <w:i/>
        </w:rPr>
        <w:t>, n’</w:t>
      </w:r>
      <w:proofErr w:type="spellStart"/>
      <w:r w:rsidRPr="00DF2A3B">
        <w:rPr>
          <w:i/>
        </w:rPr>
        <w:t>longo</w:t>
      </w:r>
      <w:proofErr w:type="spellEnd"/>
      <w:r w:rsidRPr="00DF2A3B">
        <w:rPr>
          <w:i/>
        </w:rPr>
        <w:t xml:space="preserve"> </w:t>
      </w:r>
      <w:proofErr w:type="spellStart"/>
      <w:r w:rsidRPr="00DF2A3B">
        <w:rPr>
          <w:i/>
        </w:rPr>
        <w:t>sungimina</w:t>
      </w:r>
      <w:proofErr w:type="spellEnd"/>
      <w:r>
        <w:t xml:space="preserve"> (ce n’est pas le médicament qui guérit, mais la posologie</w:t>
      </w:r>
      <w:r w:rsidR="00C94886">
        <w:t>, les interdits</w:t>
      </w:r>
      <w:r>
        <w:t>) ».</w:t>
      </w:r>
      <w:r w:rsidR="006E6E06">
        <w:t xml:space="preserve"> </w:t>
      </w:r>
      <w:r>
        <w:t>Quelles sont ces conditions ?</w:t>
      </w:r>
    </w:p>
    <w:p w:rsidR="00612D36" w:rsidRDefault="00612D36" w:rsidP="00612D36">
      <w:pPr>
        <w:ind w:firstLine="708"/>
        <w:jc w:val="both"/>
      </w:pPr>
      <w:r>
        <w:t xml:space="preserve">1° </w:t>
      </w:r>
      <w:r>
        <w:rPr>
          <w:b/>
        </w:rPr>
        <w:t>Se convertir</w:t>
      </w:r>
      <w:r>
        <w:t> : Jésus a dit aux gens qui l’écoutaient : « Convertissez-vous, car le Royaume des cieux est là ».</w:t>
      </w:r>
      <w:r w:rsidR="006E6E06">
        <w:t xml:space="preserve"> Se convertir, c’est changer d’attitude,</w:t>
      </w:r>
      <w:r w:rsidR="00B20F5B">
        <w:t xml:space="preserve"> changer ses habitudes ;</w:t>
      </w:r>
      <w:r w:rsidR="006E6E06">
        <w:t xml:space="preserve"> changer de regard, faire l’effort de voir autrement.</w:t>
      </w:r>
    </w:p>
    <w:p w:rsidR="00612D36" w:rsidRPr="00CA20AC" w:rsidRDefault="00612D36" w:rsidP="00612D36">
      <w:pPr>
        <w:ind w:firstLine="708"/>
        <w:jc w:val="both"/>
        <w:rPr>
          <w:i/>
        </w:rPr>
      </w:pPr>
      <w:r w:rsidRPr="00CA20AC">
        <w:rPr>
          <w:i/>
        </w:rPr>
        <w:t>-Sommes-nous prêt à nous convertir</w:t>
      </w:r>
      <w:r w:rsidR="00B20F5B">
        <w:rPr>
          <w:i/>
        </w:rPr>
        <w:t>, à changer nos habitudes</w:t>
      </w:r>
      <w:r w:rsidRPr="00CA20AC">
        <w:rPr>
          <w:i/>
        </w:rPr>
        <w:t> ?</w:t>
      </w:r>
    </w:p>
    <w:p w:rsidR="00612D36" w:rsidRDefault="00612D36" w:rsidP="00612D36">
      <w:pPr>
        <w:ind w:firstLine="708"/>
        <w:jc w:val="both"/>
      </w:pPr>
      <w:r>
        <w:t xml:space="preserve">2° </w:t>
      </w:r>
      <w:r w:rsidRPr="00CA20AC">
        <w:rPr>
          <w:b/>
        </w:rPr>
        <w:t>Le suivre</w:t>
      </w:r>
      <w:r>
        <w:t xml:space="preserve"> : Jésus a appelé Simon, André, Jacques et Jean. Ils laissèrent tout pour le suivre. </w:t>
      </w:r>
      <w:r w:rsidR="006E6E06">
        <w:t xml:space="preserve">Suivre Jésus, c’est cesser de se prendre pour son propre centre, et mettre Jésus dans son cœur, dans sa conscience. </w:t>
      </w:r>
      <w:r w:rsidR="00B20F5B">
        <w:t>Et ce faisant, mettre Jésus devant soi.</w:t>
      </w:r>
    </w:p>
    <w:p w:rsidR="00612D36" w:rsidRPr="00CA20AC" w:rsidRDefault="00612D36" w:rsidP="00612D36">
      <w:pPr>
        <w:ind w:firstLine="708"/>
        <w:jc w:val="both"/>
        <w:rPr>
          <w:i/>
        </w:rPr>
      </w:pPr>
      <w:r w:rsidRPr="00CA20AC">
        <w:rPr>
          <w:i/>
        </w:rPr>
        <w:t>-Sommes-nous prêt à tout laisser pour suivre Jésus</w:t>
      </w:r>
      <w:r w:rsidR="000C77BB">
        <w:rPr>
          <w:i/>
        </w:rPr>
        <w:t>, à laisser Jésus dicter notre conduite, le rythme de notre marche</w:t>
      </w:r>
      <w:r w:rsidRPr="00CA20AC">
        <w:rPr>
          <w:i/>
        </w:rPr>
        <w:t> ?</w:t>
      </w:r>
    </w:p>
    <w:p w:rsidR="00112C30" w:rsidRDefault="00612D36" w:rsidP="00112C30">
      <w:pPr>
        <w:ind w:firstLine="708"/>
        <w:jc w:val="both"/>
      </w:pPr>
      <w:r>
        <w:t>Demandons a</w:t>
      </w:r>
      <w:r w:rsidR="006E6E06">
        <w:t>u Seigneur la grâce de l’écoute pour que son salut devienne effectif pour nous et pour ceux qui nous entoure.</w:t>
      </w:r>
    </w:p>
    <w:p w:rsidR="00EE1C79" w:rsidRDefault="00612D36" w:rsidP="00112C30">
      <w:pPr>
        <w:ind w:firstLine="708"/>
        <w:jc w:val="both"/>
        <w:rPr>
          <w:b/>
        </w:rPr>
      </w:pPr>
      <w:r w:rsidRPr="00CA20AC">
        <w:rPr>
          <w:b/>
        </w:rPr>
        <w:t>Amen !</w:t>
      </w:r>
    </w:p>
    <w:p w:rsidR="00112C30" w:rsidRPr="00112C30" w:rsidRDefault="00112C30" w:rsidP="00112C30">
      <w:pPr>
        <w:ind w:firstLine="708"/>
        <w:jc w:val="both"/>
      </w:pPr>
      <w:r>
        <w:rPr>
          <w:b/>
        </w:rPr>
        <w:t xml:space="preserve">Père Luka </w:t>
      </w:r>
      <w:proofErr w:type="spellStart"/>
      <w:r>
        <w:rPr>
          <w:b/>
        </w:rPr>
        <w:t>Lusala</w:t>
      </w:r>
      <w:proofErr w:type="spellEnd"/>
      <w:r>
        <w:rPr>
          <w:b/>
        </w:rPr>
        <w:t xml:space="preserve"> lu ne </w:t>
      </w:r>
      <w:proofErr w:type="spellStart"/>
      <w:r>
        <w:rPr>
          <w:b/>
        </w:rPr>
        <w:t>Nkuka</w:t>
      </w:r>
      <w:proofErr w:type="spellEnd"/>
      <w:r>
        <w:rPr>
          <w:b/>
        </w:rPr>
        <w:t>, SJ</w:t>
      </w:r>
      <w:bookmarkStart w:id="0" w:name="_GoBack"/>
      <w:bookmarkEnd w:id="0"/>
    </w:p>
    <w:sectPr w:rsidR="00112C30" w:rsidRPr="00112C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D36"/>
    <w:rsid w:val="00023AA6"/>
    <w:rsid w:val="000C77BB"/>
    <w:rsid w:val="00112C30"/>
    <w:rsid w:val="00132805"/>
    <w:rsid w:val="001810CE"/>
    <w:rsid w:val="001A5BEB"/>
    <w:rsid w:val="003A374E"/>
    <w:rsid w:val="005D5C88"/>
    <w:rsid w:val="005F0327"/>
    <w:rsid w:val="00612D36"/>
    <w:rsid w:val="006E6E06"/>
    <w:rsid w:val="0071628E"/>
    <w:rsid w:val="00B20F5B"/>
    <w:rsid w:val="00C948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E8D62"/>
  <w15:chartTrackingRefBased/>
  <w15:docId w15:val="{D9017AAE-BBA4-40F9-9354-634AD2171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2D36"/>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940</TotalTime>
  <Pages>2</Pages>
  <Words>869</Words>
  <Characters>4780</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2026-01-23T18:59:00Z</dcterms:created>
  <dcterms:modified xsi:type="dcterms:W3CDTF">2026-01-24T14:35:00Z</dcterms:modified>
</cp:coreProperties>
</file>