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756" w:rsidRPr="00564791" w:rsidRDefault="00EF5756" w:rsidP="00EF5756">
      <w:pPr>
        <w:jc w:val="both"/>
        <w:rPr>
          <w:sz w:val="28"/>
          <w:szCs w:val="28"/>
        </w:rPr>
      </w:pPr>
      <w:r>
        <w:rPr>
          <w:b/>
          <w:sz w:val="28"/>
          <w:szCs w:val="28"/>
        </w:rPr>
        <w:t>6</w:t>
      </w:r>
      <w:r w:rsidRPr="00564791">
        <w:rPr>
          <w:b/>
          <w:sz w:val="28"/>
          <w:szCs w:val="28"/>
          <w:vertAlign w:val="superscript"/>
        </w:rPr>
        <w:t>e</w:t>
      </w:r>
      <w:r>
        <w:rPr>
          <w:b/>
          <w:sz w:val="28"/>
          <w:szCs w:val="28"/>
        </w:rPr>
        <w:t xml:space="preserve"> dimanche </w:t>
      </w:r>
      <w:r w:rsidR="004D216A">
        <w:rPr>
          <w:b/>
          <w:sz w:val="28"/>
          <w:szCs w:val="28"/>
        </w:rPr>
        <w:t>du temps ordinaire A (</w:t>
      </w:r>
      <w:proofErr w:type="spellStart"/>
      <w:r w:rsidR="004D216A">
        <w:rPr>
          <w:b/>
          <w:sz w:val="28"/>
          <w:szCs w:val="28"/>
        </w:rPr>
        <w:t>Kimwenza</w:t>
      </w:r>
      <w:proofErr w:type="spellEnd"/>
      <w:r w:rsidR="004D216A">
        <w:rPr>
          <w:b/>
          <w:sz w:val="28"/>
          <w:szCs w:val="28"/>
        </w:rPr>
        <w:t xml:space="preserve"> 2026</w:t>
      </w:r>
      <w:r>
        <w:rPr>
          <w:b/>
          <w:sz w:val="28"/>
          <w:szCs w:val="28"/>
        </w:rPr>
        <w:t>) Homé</w:t>
      </w:r>
      <w:r w:rsidR="004D216A">
        <w:rPr>
          <w:b/>
          <w:sz w:val="28"/>
          <w:szCs w:val="28"/>
        </w:rPr>
        <w:t>l</w:t>
      </w:r>
      <w:r>
        <w:rPr>
          <w:b/>
          <w:sz w:val="28"/>
          <w:szCs w:val="28"/>
        </w:rPr>
        <w:t>ie 87 revue</w:t>
      </w:r>
    </w:p>
    <w:p w:rsidR="00EF5756" w:rsidRDefault="00EF5756" w:rsidP="00EF5756">
      <w:pPr>
        <w:jc w:val="both"/>
      </w:pPr>
    </w:p>
    <w:p w:rsidR="00EF5756" w:rsidRDefault="00EF5756" w:rsidP="00EF5756">
      <w:pPr>
        <w:jc w:val="both"/>
      </w:pPr>
      <w:r>
        <w:t>Si 15, 15-20</w:t>
      </w:r>
    </w:p>
    <w:p w:rsidR="00EF5756" w:rsidRDefault="00EF5756" w:rsidP="00EF5756">
      <w:pPr>
        <w:jc w:val="both"/>
      </w:pPr>
      <w:r>
        <w:t>1 Co 2, 6-10</w:t>
      </w:r>
    </w:p>
    <w:p w:rsidR="00EF5756" w:rsidRDefault="00EF5756" w:rsidP="00EF5756">
      <w:pPr>
        <w:jc w:val="both"/>
      </w:pPr>
      <w:r>
        <w:t>Mt 5, 17-37</w:t>
      </w:r>
    </w:p>
    <w:p w:rsidR="00EF5756" w:rsidRDefault="00EF5756" w:rsidP="00EF5756">
      <w:pPr>
        <w:jc w:val="both"/>
      </w:pPr>
    </w:p>
    <w:p w:rsidR="00EF5756" w:rsidRDefault="00EF5756" w:rsidP="00EF5756">
      <w:pPr>
        <w:ind w:firstLine="708"/>
        <w:jc w:val="both"/>
      </w:pPr>
      <w:r>
        <w:t>Les lectures de ce 6</w:t>
      </w:r>
      <w:r w:rsidRPr="009952EF">
        <w:rPr>
          <w:vertAlign w:val="superscript"/>
        </w:rPr>
        <w:t>e</w:t>
      </w:r>
      <w:r>
        <w:t xml:space="preserve"> dimanche nous introduisent au thème de </w:t>
      </w:r>
      <w:r w:rsidRPr="009952EF">
        <w:rPr>
          <w:b/>
        </w:rPr>
        <w:t>la sagesse</w:t>
      </w:r>
      <w:r>
        <w:t xml:space="preserve">. </w:t>
      </w:r>
    </w:p>
    <w:p w:rsidR="00EF5756" w:rsidRDefault="00EF5756" w:rsidP="00EF5756">
      <w:pPr>
        <w:ind w:firstLine="708"/>
        <w:jc w:val="both"/>
      </w:pPr>
      <w:r>
        <w:t xml:space="preserve">Dans </w:t>
      </w:r>
      <w:r w:rsidRPr="009952EF">
        <w:rPr>
          <w:b/>
        </w:rPr>
        <w:t>la première lecture</w:t>
      </w:r>
      <w:r>
        <w:t xml:space="preserve">, du livre de </w:t>
      </w:r>
      <w:r w:rsidR="0087155E">
        <w:rPr>
          <w:b/>
        </w:rPr>
        <w:t xml:space="preserve">Ben </w:t>
      </w:r>
      <w:proofErr w:type="spellStart"/>
      <w:r w:rsidR="0087155E">
        <w:rPr>
          <w:b/>
        </w:rPr>
        <w:t>Sirac</w:t>
      </w:r>
      <w:proofErr w:type="spellEnd"/>
      <w:r w:rsidR="0087155E">
        <w:rPr>
          <w:b/>
        </w:rPr>
        <w:t xml:space="preserve"> le S</w:t>
      </w:r>
      <w:r w:rsidRPr="009952EF">
        <w:rPr>
          <w:b/>
        </w:rPr>
        <w:t>age</w:t>
      </w:r>
      <w:r>
        <w:t xml:space="preserve">, on nous parle de « la sagesse du Seigneur [qui] est grande ». Et dans </w:t>
      </w:r>
      <w:r w:rsidRPr="009952EF">
        <w:rPr>
          <w:b/>
        </w:rPr>
        <w:t>la deuxième lecture</w:t>
      </w:r>
      <w:r>
        <w:t xml:space="preserve">, </w:t>
      </w:r>
      <w:r w:rsidRPr="009952EF">
        <w:rPr>
          <w:b/>
        </w:rPr>
        <w:t>saint Paul</w:t>
      </w:r>
      <w:r>
        <w:t xml:space="preserve"> dit aux </w:t>
      </w:r>
      <w:r w:rsidRPr="009952EF">
        <w:rPr>
          <w:b/>
        </w:rPr>
        <w:t>Corinthiens</w:t>
      </w:r>
      <w:r>
        <w:t> : « Frères, c’est bien une sagesse que nous proclamons ».</w:t>
      </w:r>
    </w:p>
    <w:p w:rsidR="0034522D" w:rsidRPr="00194EBA" w:rsidRDefault="0034522D" w:rsidP="00EF5756">
      <w:pPr>
        <w:ind w:firstLine="708"/>
        <w:jc w:val="both"/>
        <w:rPr>
          <w:rFonts w:cstheme="minorHAnsi"/>
        </w:rPr>
      </w:pPr>
      <w:r>
        <w:rPr>
          <w:rFonts w:cstheme="minorHAnsi"/>
        </w:rPr>
        <w:t>É</w:t>
      </w:r>
      <w:r>
        <w:t xml:space="preserve">tymologiquement, le mot « sagesse » dérive du latin </w:t>
      </w:r>
      <w:proofErr w:type="spellStart"/>
      <w:r>
        <w:rPr>
          <w:i/>
        </w:rPr>
        <w:t>sapientia</w:t>
      </w:r>
      <w:proofErr w:type="spellEnd"/>
      <w:r>
        <w:t xml:space="preserve">, discernement, mémoire, prudence. Le latin </w:t>
      </w:r>
      <w:proofErr w:type="spellStart"/>
      <w:r>
        <w:rPr>
          <w:i/>
        </w:rPr>
        <w:t>sapientia</w:t>
      </w:r>
      <w:proofErr w:type="spellEnd"/>
      <w:r>
        <w:t xml:space="preserve"> partage la même racine que le grec </w:t>
      </w:r>
      <w:proofErr w:type="spellStart"/>
      <w:r>
        <w:rPr>
          <w:i/>
        </w:rPr>
        <w:t>sophia</w:t>
      </w:r>
      <w:proofErr w:type="spellEnd"/>
      <w:r>
        <w:t xml:space="preserve">, connaissance profonde, compréhension. Cette racine </w:t>
      </w:r>
      <w:r w:rsidR="007775F3">
        <w:t>commune</w:t>
      </w:r>
      <w:r w:rsidR="00421611">
        <w:t>, qui est inconnue en indo-européen,</w:t>
      </w:r>
      <w:r w:rsidR="007775F3">
        <w:t xml:space="preserve"> </w:t>
      </w:r>
      <w:r>
        <w:t xml:space="preserve">a été identifiée par </w:t>
      </w:r>
      <w:r w:rsidRPr="00194EBA">
        <w:rPr>
          <w:rFonts w:cstheme="minorHAnsi"/>
        </w:rPr>
        <w:t>le savant congolais (Brazzaville)</w:t>
      </w:r>
      <w:r w:rsidR="00421611">
        <w:rPr>
          <w:rFonts w:cstheme="minorHAnsi"/>
        </w:rPr>
        <w:t xml:space="preserve"> Théophile </w:t>
      </w:r>
      <w:proofErr w:type="spellStart"/>
      <w:r w:rsidR="00421611">
        <w:rPr>
          <w:rFonts w:cstheme="minorHAnsi"/>
        </w:rPr>
        <w:t>Obenga</w:t>
      </w:r>
      <w:proofErr w:type="spellEnd"/>
      <w:r w:rsidR="00421611">
        <w:rPr>
          <w:rFonts w:cstheme="minorHAnsi"/>
        </w:rPr>
        <w:t xml:space="preserve"> comme étant </w:t>
      </w:r>
      <w:r w:rsidRPr="00194EBA">
        <w:rPr>
          <w:rFonts w:cstheme="minorHAnsi"/>
        </w:rPr>
        <w:t>égyptien</w:t>
      </w:r>
      <w:r w:rsidR="004D19B4">
        <w:rPr>
          <w:rFonts w:cstheme="minorHAnsi"/>
        </w:rPr>
        <w:t>ne</w:t>
      </w:r>
      <w:r w:rsidR="00421611">
        <w:rPr>
          <w:rFonts w:cstheme="minorHAnsi"/>
        </w:rPr>
        <w:t>. Il s’agit de</w:t>
      </w:r>
      <w:r w:rsidRPr="00194EBA">
        <w:rPr>
          <w:rFonts w:cstheme="minorHAnsi"/>
        </w:rPr>
        <w:t xml:space="preserve"> </w:t>
      </w:r>
      <w:r w:rsidR="00194EBA" w:rsidRPr="00194EBA">
        <w:rPr>
          <w:rFonts w:cstheme="minorHAnsi"/>
        </w:rPr>
        <w:object w:dxaOrig="1259" w:dyaOrig="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21pt" o:ole="">
            <v:imagedata r:id="rId4" o:title=""/>
          </v:shape>
          <o:OLEObject Type="Embed" ProgID="Word.Picture.8" ShapeID="_x0000_i1025" DrawAspect="Content" ObjectID="_1832594073" r:id="rId5"/>
        </w:object>
      </w:r>
      <w:r w:rsidR="00194EBA" w:rsidRPr="00194EBA">
        <w:rPr>
          <w:rFonts w:cstheme="minorHAnsi"/>
        </w:rPr>
        <w:t xml:space="preserve"> </w:t>
      </w:r>
      <w:proofErr w:type="spellStart"/>
      <w:r w:rsidR="00194EBA" w:rsidRPr="00194EBA">
        <w:rPr>
          <w:rFonts w:cstheme="minorHAnsi"/>
          <w:i/>
        </w:rPr>
        <w:t>sbŏ</w:t>
      </w:r>
      <w:proofErr w:type="spellEnd"/>
      <w:r w:rsidR="00194EBA" w:rsidRPr="00194EBA">
        <w:rPr>
          <w:rFonts w:cstheme="minorHAnsi"/>
        </w:rPr>
        <w:t xml:space="preserve"> (</w:t>
      </w:r>
      <w:proofErr w:type="spellStart"/>
      <w:r w:rsidR="00194EBA" w:rsidRPr="00194EBA">
        <w:rPr>
          <w:rFonts w:cstheme="minorHAnsi"/>
          <w:i/>
        </w:rPr>
        <w:t>sbA</w:t>
      </w:r>
      <w:proofErr w:type="spellEnd"/>
      <w:r w:rsidR="00194EBA" w:rsidRPr="00194EBA">
        <w:rPr>
          <w:rFonts w:cstheme="minorHAnsi"/>
        </w:rPr>
        <w:t xml:space="preserve">, </w:t>
      </w:r>
      <w:proofErr w:type="spellStart"/>
      <w:r w:rsidR="00194EBA" w:rsidRPr="00194EBA">
        <w:rPr>
          <w:rFonts w:cstheme="minorHAnsi"/>
          <w:i/>
        </w:rPr>
        <w:t>seba</w:t>
      </w:r>
      <w:proofErr w:type="spellEnd"/>
      <w:r w:rsidR="00194EBA" w:rsidRPr="00194EBA">
        <w:rPr>
          <w:rFonts w:cstheme="minorHAnsi"/>
        </w:rPr>
        <w:t xml:space="preserve">), </w:t>
      </w:r>
      <w:r w:rsidR="00194EBA">
        <w:rPr>
          <w:rFonts w:cstheme="minorHAnsi"/>
        </w:rPr>
        <w:t>enseigner, enseignement, punition d’un élève.</w:t>
      </w:r>
      <w:r w:rsidR="00F839F0">
        <w:rPr>
          <w:rFonts w:cstheme="minorHAnsi"/>
        </w:rPr>
        <w:t xml:space="preserve"> Il est intéressant </w:t>
      </w:r>
      <w:r w:rsidR="00761ADC">
        <w:rPr>
          <w:rFonts w:cstheme="minorHAnsi"/>
        </w:rPr>
        <w:t>de remarquer</w:t>
      </w:r>
      <w:r w:rsidR="00F839F0">
        <w:rPr>
          <w:rFonts w:cstheme="minorHAnsi"/>
        </w:rPr>
        <w:t xml:space="preserve"> que cette racine </w:t>
      </w:r>
      <w:r w:rsidR="00C65627">
        <w:rPr>
          <w:rFonts w:cstheme="minorHAnsi"/>
        </w:rPr>
        <w:t xml:space="preserve">égyptienne </w:t>
      </w:r>
      <w:r w:rsidR="00F839F0">
        <w:rPr>
          <w:rFonts w:cstheme="minorHAnsi"/>
        </w:rPr>
        <w:t>survit dans nos langues bantoues comme</w:t>
      </w:r>
      <w:r w:rsidR="002F3A66">
        <w:rPr>
          <w:rFonts w:cstheme="minorHAnsi"/>
        </w:rPr>
        <w:t xml:space="preserve"> dans</w:t>
      </w:r>
      <w:r w:rsidR="00F839F0">
        <w:rPr>
          <w:rFonts w:cstheme="minorHAnsi"/>
        </w:rPr>
        <w:t xml:space="preserve"> le </w:t>
      </w:r>
      <w:r w:rsidR="00F839F0" w:rsidRPr="00F839F0">
        <w:rPr>
          <w:rFonts w:cstheme="minorHAnsi"/>
          <w:b/>
        </w:rPr>
        <w:t>kikongo</w:t>
      </w:r>
      <w:r w:rsidR="00F839F0">
        <w:rPr>
          <w:rFonts w:cstheme="minorHAnsi"/>
        </w:rPr>
        <w:t xml:space="preserve"> : </w:t>
      </w:r>
      <w:proofErr w:type="spellStart"/>
      <w:r w:rsidR="00F839F0" w:rsidRPr="00F839F0">
        <w:rPr>
          <w:rFonts w:cstheme="minorHAnsi"/>
          <w:i/>
        </w:rPr>
        <w:t>zaba</w:t>
      </w:r>
      <w:proofErr w:type="spellEnd"/>
      <w:r w:rsidR="00F839F0">
        <w:rPr>
          <w:rFonts w:cstheme="minorHAnsi"/>
        </w:rPr>
        <w:t xml:space="preserve">, savoir, connaître ; </w:t>
      </w:r>
      <w:r w:rsidR="00F839F0" w:rsidRPr="00F839F0">
        <w:rPr>
          <w:rFonts w:cstheme="minorHAnsi"/>
          <w:i/>
        </w:rPr>
        <w:t>zoba</w:t>
      </w:r>
      <w:r w:rsidR="00F839F0">
        <w:rPr>
          <w:rFonts w:cstheme="minorHAnsi"/>
        </w:rPr>
        <w:t xml:space="preserve">, idiot, folie, bêtise ; </w:t>
      </w:r>
      <w:proofErr w:type="spellStart"/>
      <w:r w:rsidR="00F839F0">
        <w:rPr>
          <w:rFonts w:cstheme="minorHAnsi"/>
          <w:i/>
        </w:rPr>
        <w:t>zuba</w:t>
      </w:r>
      <w:proofErr w:type="spellEnd"/>
      <w:r w:rsidR="00F839F0">
        <w:rPr>
          <w:rFonts w:cstheme="minorHAnsi"/>
        </w:rPr>
        <w:t xml:space="preserve">, frapper (pour rendre sage), </w:t>
      </w:r>
      <w:proofErr w:type="spellStart"/>
      <w:r w:rsidR="00F839F0" w:rsidRPr="00F839F0">
        <w:rPr>
          <w:rFonts w:cstheme="minorHAnsi"/>
          <w:i/>
        </w:rPr>
        <w:t>zuba</w:t>
      </w:r>
      <w:proofErr w:type="spellEnd"/>
      <w:r w:rsidR="00F839F0">
        <w:rPr>
          <w:rFonts w:cstheme="minorHAnsi"/>
        </w:rPr>
        <w:t xml:space="preserve">, être plus, davantage ou </w:t>
      </w:r>
      <w:r w:rsidR="002F3A66">
        <w:rPr>
          <w:rFonts w:cstheme="minorHAnsi"/>
        </w:rPr>
        <w:t xml:space="preserve">dans </w:t>
      </w:r>
      <w:r w:rsidR="00F839F0">
        <w:rPr>
          <w:rFonts w:cstheme="minorHAnsi"/>
        </w:rPr>
        <w:t xml:space="preserve">le </w:t>
      </w:r>
      <w:r w:rsidR="00F839F0" w:rsidRPr="00F839F0">
        <w:rPr>
          <w:rFonts w:cstheme="minorHAnsi"/>
          <w:b/>
        </w:rPr>
        <w:t>lingala</w:t>
      </w:r>
      <w:r w:rsidR="00F839F0">
        <w:rPr>
          <w:rFonts w:cstheme="minorHAnsi"/>
        </w:rPr>
        <w:t xml:space="preserve"> : </w:t>
      </w:r>
      <w:r w:rsidR="00F839F0" w:rsidRPr="00F839F0">
        <w:rPr>
          <w:rFonts w:cstheme="minorHAnsi"/>
          <w:i/>
        </w:rPr>
        <w:t>zoba</w:t>
      </w:r>
      <w:r w:rsidR="00F839F0">
        <w:rPr>
          <w:rFonts w:cstheme="minorHAnsi"/>
        </w:rPr>
        <w:t>, idiot.</w:t>
      </w:r>
      <w:r w:rsidR="00194EBA">
        <w:rPr>
          <w:rFonts w:cstheme="minorHAnsi"/>
        </w:rPr>
        <w:t xml:space="preserve"> </w:t>
      </w:r>
    </w:p>
    <w:p w:rsidR="00681E35" w:rsidRPr="00681E35" w:rsidRDefault="007775F3" w:rsidP="00543733">
      <w:pPr>
        <w:ind w:firstLine="708"/>
        <w:jc w:val="both"/>
        <w:rPr>
          <w:i/>
        </w:rPr>
      </w:pPr>
      <w:r>
        <w:rPr>
          <w:rFonts w:cstheme="minorHAnsi"/>
        </w:rPr>
        <w:t>Cela dit, on peut définir la sagesse comme</w:t>
      </w:r>
      <w:r w:rsidR="00EF5756" w:rsidRPr="00194EBA">
        <w:rPr>
          <w:rFonts w:cstheme="minorHAnsi"/>
        </w:rPr>
        <w:t xml:space="preserve"> la capacité, la manière de diriger</w:t>
      </w:r>
      <w:r w:rsidR="00EF5756">
        <w:t xml:space="preserve"> sa vie, de se conduire </w:t>
      </w:r>
      <w:r w:rsidR="00681E35">
        <w:t xml:space="preserve">dans le monde, dans la société. Cette manière de diriger sa vie doit être bonne pour être dite </w:t>
      </w:r>
      <w:r w:rsidR="002F3A66">
        <w:t xml:space="preserve">vraiment </w:t>
      </w:r>
      <w:r w:rsidR="00681E35">
        <w:t xml:space="preserve">sage. Un proverbe </w:t>
      </w:r>
      <w:proofErr w:type="spellStart"/>
      <w:r w:rsidR="00681E35" w:rsidRPr="00681E35">
        <w:rPr>
          <w:b/>
        </w:rPr>
        <w:t>shi</w:t>
      </w:r>
      <w:proofErr w:type="spellEnd"/>
      <w:r w:rsidR="00681E35">
        <w:t xml:space="preserve"> dit à ce propos : « </w:t>
      </w:r>
      <w:proofErr w:type="spellStart"/>
      <w:r w:rsidR="00681E35" w:rsidRPr="003F3C7D">
        <w:rPr>
          <w:i/>
        </w:rPr>
        <w:t>Omwana</w:t>
      </w:r>
      <w:proofErr w:type="spellEnd"/>
      <w:r w:rsidR="00681E35" w:rsidRPr="003F3C7D">
        <w:rPr>
          <w:i/>
        </w:rPr>
        <w:t xml:space="preserve"> </w:t>
      </w:r>
      <w:proofErr w:type="spellStart"/>
      <w:r w:rsidR="00681E35" w:rsidRPr="003F3C7D">
        <w:rPr>
          <w:i/>
        </w:rPr>
        <w:t>w’omushi</w:t>
      </w:r>
      <w:proofErr w:type="spellEnd"/>
      <w:r w:rsidR="00681E35" w:rsidRPr="003F3C7D">
        <w:rPr>
          <w:i/>
        </w:rPr>
        <w:t xml:space="preserve"> </w:t>
      </w:r>
      <w:proofErr w:type="spellStart"/>
      <w:r w:rsidR="00681E35" w:rsidRPr="003F3C7D">
        <w:rPr>
          <w:i/>
        </w:rPr>
        <w:t>ngasi</w:t>
      </w:r>
      <w:proofErr w:type="spellEnd"/>
      <w:r w:rsidR="00681E35" w:rsidRPr="003F3C7D">
        <w:rPr>
          <w:i/>
        </w:rPr>
        <w:t xml:space="preserve"> </w:t>
      </w:r>
      <w:proofErr w:type="spellStart"/>
      <w:r w:rsidR="00681E35" w:rsidRPr="003F3C7D">
        <w:rPr>
          <w:i/>
        </w:rPr>
        <w:t>kashando</w:t>
      </w:r>
      <w:proofErr w:type="spellEnd"/>
      <w:r w:rsidR="00681E35" w:rsidRPr="003F3C7D">
        <w:rPr>
          <w:i/>
        </w:rPr>
        <w:t xml:space="preserve"> na </w:t>
      </w:r>
      <w:proofErr w:type="spellStart"/>
      <w:r w:rsidR="00681E35" w:rsidRPr="003F3C7D">
        <w:rPr>
          <w:i/>
        </w:rPr>
        <w:t>mwigasho</w:t>
      </w:r>
      <w:proofErr w:type="spellEnd"/>
      <w:r w:rsidR="00681E35">
        <w:t xml:space="preserve"> (A chaque pas, l’enfant </w:t>
      </w:r>
      <w:proofErr w:type="spellStart"/>
      <w:r w:rsidR="00681E35">
        <w:t>shi</w:t>
      </w:r>
      <w:proofErr w:type="spellEnd"/>
      <w:r w:rsidR="00681E35">
        <w:t xml:space="preserve"> (l’enfant d’un homme) jure (qu’il n’a rien fait de mal, qu’il </w:t>
      </w:r>
      <w:r w:rsidR="00C65627">
        <w:t xml:space="preserve">ne </w:t>
      </w:r>
      <w:r w:rsidR="00681E35">
        <w:t xml:space="preserve">fait de mal, qu’il ne fera rien de mal) ». Mais par extension, comme </w:t>
      </w:r>
      <w:r w:rsidR="00351A6E">
        <w:t xml:space="preserve">on </w:t>
      </w:r>
      <w:r w:rsidR="00681E35">
        <w:t>va le voir</w:t>
      </w:r>
      <w:r w:rsidR="00994501">
        <w:t xml:space="preserve"> dans la suite</w:t>
      </w:r>
      <w:r w:rsidR="00681E35">
        <w:t>, on parle également d’une mauvaise sagesse</w:t>
      </w:r>
      <w:r w:rsidR="00351A6E">
        <w:t xml:space="preserve">. C’est </w:t>
      </w:r>
      <w:r w:rsidR="00681E35">
        <w:t xml:space="preserve">quand on ne sait vraiment pas bien se conduire. A ce sujet, un proverbe </w:t>
      </w:r>
      <w:proofErr w:type="spellStart"/>
      <w:r w:rsidR="00681E35" w:rsidRPr="00681E35">
        <w:rPr>
          <w:b/>
        </w:rPr>
        <w:t>shi</w:t>
      </w:r>
      <w:proofErr w:type="spellEnd"/>
      <w:r w:rsidR="00681E35">
        <w:t xml:space="preserve"> affirme : « </w:t>
      </w:r>
      <w:proofErr w:type="spellStart"/>
      <w:r w:rsidR="00681E35" w:rsidRPr="003F3C7D">
        <w:rPr>
          <w:i/>
        </w:rPr>
        <w:t>Onalike</w:t>
      </w:r>
      <w:proofErr w:type="spellEnd"/>
      <w:r w:rsidR="00681E35" w:rsidRPr="003F3C7D">
        <w:rPr>
          <w:i/>
        </w:rPr>
        <w:t xml:space="preserve"> </w:t>
      </w:r>
      <w:proofErr w:type="spellStart"/>
      <w:r w:rsidR="00681E35" w:rsidRPr="003F3C7D">
        <w:rPr>
          <w:i/>
        </w:rPr>
        <w:t>eh’agwere</w:t>
      </w:r>
      <w:proofErr w:type="spellEnd"/>
      <w:r w:rsidR="00681E35" w:rsidRPr="003F3C7D">
        <w:rPr>
          <w:i/>
        </w:rPr>
        <w:t xml:space="preserve"> </w:t>
      </w:r>
      <w:proofErr w:type="spellStart"/>
      <w:r w:rsidR="00681E35" w:rsidRPr="003F3C7D">
        <w:rPr>
          <w:i/>
        </w:rPr>
        <w:t>ogware</w:t>
      </w:r>
      <w:proofErr w:type="spellEnd"/>
      <w:r w:rsidR="00681E35" w:rsidRPr="003F3C7D">
        <w:rPr>
          <w:i/>
        </w:rPr>
        <w:t xml:space="preserve"> </w:t>
      </w:r>
      <w:proofErr w:type="spellStart"/>
      <w:r w:rsidR="00681E35" w:rsidRPr="003F3C7D">
        <w:rPr>
          <w:i/>
        </w:rPr>
        <w:t>obusha</w:t>
      </w:r>
      <w:proofErr w:type="spellEnd"/>
      <w:r w:rsidR="00681E35">
        <w:t> (</w:t>
      </w:r>
      <w:r w:rsidR="00712823">
        <w:t>On abandonne ce qu’on a pour attraper le vide)</w:t>
      </w:r>
      <w:r w:rsidR="00681E35">
        <w:t xml:space="preserve"> »</w:t>
      </w:r>
      <w:r w:rsidR="00712823">
        <w:t>.</w:t>
      </w:r>
      <w:r w:rsidR="00681E35">
        <w:t> </w:t>
      </w:r>
      <w:r w:rsidR="00712823">
        <w:t>Le vide, c’est la ma</w:t>
      </w:r>
      <w:r w:rsidR="004D216A">
        <w:t xml:space="preserve">uvaise </w:t>
      </w:r>
      <w:r w:rsidR="00351A6E">
        <w:t>c</w:t>
      </w:r>
      <w:r w:rsidR="004D216A">
        <w:t>ondui</w:t>
      </w:r>
      <w:r w:rsidR="00351A6E">
        <w:t>t</w:t>
      </w:r>
      <w:r w:rsidR="004D216A">
        <w:t>e :</w:t>
      </w:r>
      <w:r w:rsidR="00712823">
        <w:t xml:space="preserve"> vaille que vaille, sans but, sans issu clair, au jour le jour.</w:t>
      </w:r>
      <w:r w:rsidR="00543733">
        <w:t xml:space="preserve"> C’est pénible, c’est triste, parce que nous sommes nombreux dans ce dernier cas.</w:t>
      </w:r>
    </w:p>
    <w:p w:rsidR="00EF5756" w:rsidRDefault="004D216A" w:rsidP="00EF5756">
      <w:pPr>
        <w:ind w:firstLine="708"/>
        <w:jc w:val="both"/>
      </w:pPr>
      <w:r>
        <w:t xml:space="preserve">Disons dès l’abord, qu’à </w:t>
      </w:r>
      <w:r w:rsidR="00EF5756">
        <w:t xml:space="preserve">la base de la sagesse, il y a </w:t>
      </w:r>
      <w:r w:rsidR="00EF5756" w:rsidRPr="004D216A">
        <w:rPr>
          <w:b/>
        </w:rPr>
        <w:t>la liberté</w:t>
      </w:r>
      <w:r w:rsidR="00EF5756">
        <w:t>. Seule une personne libre peut choisir souverainement la manière dont elle entend mener sa vie. Une personne qui n’est pas libre est incapable de choisir. C’est une prisonnière, c’est une esclave.</w:t>
      </w:r>
      <w:r>
        <w:t xml:space="preserve"> Or par essence, l’homme est libre. </w:t>
      </w:r>
      <w:r w:rsidR="00EF5756">
        <w:t xml:space="preserve">Aussi, Dieu ne s’impose-t-il pas aux hommes, ses créatures. Il veut qu’ils soient </w:t>
      </w:r>
      <w:r>
        <w:t>autorisés</w:t>
      </w:r>
      <w:r w:rsidR="00EF5756">
        <w:t xml:space="preserve"> même de choisir le mauvais chemin. Le poète et philosophe </w:t>
      </w:r>
      <w:r w:rsidR="00EF5756" w:rsidRPr="00F0671E">
        <w:t>allemand Friedrich Hölderlin</w:t>
      </w:r>
      <w:r w:rsidR="00994501">
        <w:t xml:space="preserve"> a écrit que « Dieu crée</w:t>
      </w:r>
      <w:r w:rsidR="00EF5756">
        <w:t xml:space="preserve"> l’homme comme la mer cré</w:t>
      </w:r>
      <w:r w:rsidR="00994501">
        <w:t>e</w:t>
      </w:r>
      <w:r w:rsidR="00EF5756">
        <w:t xml:space="preserve"> les continents, en se retirant</w:t>
      </w:r>
      <w:r>
        <w:t> ». C’est dans ce contexte de</w:t>
      </w:r>
      <w:r w:rsidR="00EF5756">
        <w:t xml:space="preserve"> liberté que </w:t>
      </w:r>
      <w:r w:rsidR="0087155E">
        <w:rPr>
          <w:b/>
        </w:rPr>
        <w:t xml:space="preserve">Ben </w:t>
      </w:r>
      <w:proofErr w:type="spellStart"/>
      <w:r w:rsidR="0087155E">
        <w:rPr>
          <w:b/>
        </w:rPr>
        <w:t>Sirac</w:t>
      </w:r>
      <w:proofErr w:type="spellEnd"/>
      <w:r w:rsidR="0087155E">
        <w:rPr>
          <w:b/>
        </w:rPr>
        <w:t xml:space="preserve"> le S</w:t>
      </w:r>
      <w:r w:rsidR="00EF5756" w:rsidRPr="008F29F3">
        <w:rPr>
          <w:b/>
        </w:rPr>
        <w:t>age</w:t>
      </w:r>
      <w:r w:rsidR="00EF5756">
        <w:t xml:space="preserve"> écrit : « Si tu le veux, tu peux observer les commandements ».</w:t>
      </w:r>
    </w:p>
    <w:p w:rsidR="00EF5756" w:rsidRDefault="00EF5756" w:rsidP="00EF5756">
      <w:pPr>
        <w:ind w:firstLine="708"/>
        <w:jc w:val="both"/>
      </w:pPr>
      <w:r>
        <w:t>A</w:t>
      </w:r>
      <w:r w:rsidR="00CF63F5">
        <w:t>insi, à</w:t>
      </w:r>
      <w:r>
        <w:t xml:space="preserve"> cause de cette liberté de choix, </w:t>
      </w:r>
      <w:r w:rsidR="004D216A">
        <w:t xml:space="preserve">comme nous </w:t>
      </w:r>
      <w:r w:rsidR="00CA52F4">
        <w:t>l’</w:t>
      </w:r>
      <w:bookmarkStart w:id="0" w:name="_GoBack"/>
      <w:bookmarkEnd w:id="0"/>
      <w:r w:rsidR="00CA52F4">
        <w:t>avons annoncé</w:t>
      </w:r>
      <w:r w:rsidR="004D216A">
        <w:t xml:space="preserve"> plus haut, </w:t>
      </w:r>
      <w:r w:rsidRPr="008018B9">
        <w:rPr>
          <w:b/>
        </w:rPr>
        <w:t>l’Ecriture</w:t>
      </w:r>
      <w:r>
        <w:t xml:space="preserve"> nous met devant </w:t>
      </w:r>
      <w:r w:rsidRPr="008018B9">
        <w:rPr>
          <w:b/>
        </w:rPr>
        <w:t>deux types de sagesse</w:t>
      </w:r>
      <w:r>
        <w:t> :</w:t>
      </w:r>
    </w:p>
    <w:p w:rsidR="00EF5756" w:rsidRDefault="00EF5756" w:rsidP="00EF5756">
      <w:pPr>
        <w:ind w:firstLine="708"/>
        <w:jc w:val="both"/>
      </w:pPr>
      <w:r>
        <w:lastRenderedPageBreak/>
        <w:t xml:space="preserve">1° </w:t>
      </w:r>
      <w:r w:rsidRPr="00720FDE">
        <w:rPr>
          <w:b/>
        </w:rPr>
        <w:t>La mauvaise sagesse</w:t>
      </w:r>
      <w:r>
        <w:t> : elle est mauvaise parce que </w:t>
      </w:r>
    </w:p>
    <w:p w:rsidR="00EF5756" w:rsidRDefault="00EF5756" w:rsidP="00EF5756">
      <w:pPr>
        <w:ind w:firstLine="708"/>
        <w:jc w:val="both"/>
      </w:pPr>
      <w:r>
        <w:t xml:space="preserve">a) </w:t>
      </w:r>
      <w:r w:rsidRPr="008018B9">
        <w:rPr>
          <w:b/>
        </w:rPr>
        <w:t>elle exclut Dieu</w:t>
      </w:r>
      <w:r>
        <w:t xml:space="preserve"> : </w:t>
      </w:r>
      <w:r w:rsidRPr="008018B9">
        <w:rPr>
          <w:b/>
        </w:rPr>
        <w:t>saint Paul</w:t>
      </w:r>
      <w:r>
        <w:t xml:space="preserve">, dans </w:t>
      </w:r>
      <w:r w:rsidRPr="008018B9">
        <w:rPr>
          <w:b/>
        </w:rPr>
        <w:t>la première lecture</w:t>
      </w:r>
      <w:r>
        <w:t xml:space="preserve">, l’appelle « la sagesse de ce monde ». Ceux qui l’embrassent voient en Dieu un obstacle à l’accomplissement de leurs désirs. </w:t>
      </w:r>
      <w:r w:rsidRPr="00720FDE">
        <w:rPr>
          <w:b/>
        </w:rPr>
        <w:t>Ils crucifient le Seigneur</w:t>
      </w:r>
      <w:r>
        <w:t>. Pour eux, les commandements de Dieu sont un non-sens et la prière n’a pas de place dans leur vie. Peut-être extérieurement, ils semblent louer Dieu, mais au fond de leur</w:t>
      </w:r>
      <w:r w:rsidR="00543733">
        <w:t>s</w:t>
      </w:r>
      <w:r>
        <w:t xml:space="preserve"> cœur</w:t>
      </w:r>
      <w:r w:rsidR="00543733">
        <w:t>s</w:t>
      </w:r>
      <w:r>
        <w:t xml:space="preserve">, ils sont bien loin de lui. </w:t>
      </w:r>
      <w:r w:rsidRPr="00720FDE">
        <w:rPr>
          <w:b/>
        </w:rPr>
        <w:t>Ce sont des scribes et des pharisiens</w:t>
      </w:r>
      <w:r>
        <w:t xml:space="preserve">. Dans </w:t>
      </w:r>
      <w:r w:rsidRPr="008018B9">
        <w:rPr>
          <w:b/>
        </w:rPr>
        <w:t>l’évangile</w:t>
      </w:r>
      <w:r>
        <w:t>, Jésus nous prévient : « Si votre justice ne surpasse pas celle des scribes et des pharisiens, vous n’entrerez pas dans le Royaume</w:t>
      </w:r>
      <w:r w:rsidR="00F0671E">
        <w:t xml:space="preserve"> des cieux ».</w:t>
      </w:r>
    </w:p>
    <w:p w:rsidR="00EF5756" w:rsidRPr="008018B9" w:rsidRDefault="00EF5756" w:rsidP="00EF5756">
      <w:pPr>
        <w:ind w:firstLine="708"/>
        <w:jc w:val="both"/>
        <w:rPr>
          <w:i/>
        </w:rPr>
      </w:pPr>
      <w:r w:rsidRPr="008018B9">
        <w:rPr>
          <w:i/>
        </w:rPr>
        <w:t>-Est-ce que nous donnons un espace à Dieu dans notre vie ? Est-ce que nous nous laissons continuellement interpeler par lui ?</w:t>
      </w:r>
    </w:p>
    <w:p w:rsidR="00EF5756" w:rsidRDefault="00EF5756" w:rsidP="00EF5756">
      <w:pPr>
        <w:ind w:firstLine="708"/>
        <w:jc w:val="both"/>
      </w:pPr>
      <w:r>
        <w:t xml:space="preserve">b) </w:t>
      </w:r>
      <w:r w:rsidRPr="008018B9">
        <w:rPr>
          <w:b/>
        </w:rPr>
        <w:t>elle est dominatrice et destructrice</w:t>
      </w:r>
      <w:r>
        <w:t> : quand Dieu est exclu de la vie, l’homme n’a pas plus de chance. J</w:t>
      </w:r>
      <w:r w:rsidR="00F0671E">
        <w:t>e crois avoir dé</w:t>
      </w:r>
      <w:r>
        <w:t xml:space="preserve">jà cité </w:t>
      </w:r>
      <w:r w:rsidRPr="00F0671E">
        <w:t>le cardinal jésuite français</w:t>
      </w:r>
      <w:r w:rsidRPr="00F05F6E">
        <w:rPr>
          <w:b/>
        </w:rPr>
        <w:t xml:space="preserve"> </w:t>
      </w:r>
      <w:r w:rsidRPr="00F0671E">
        <w:t>Henri de Lubac</w:t>
      </w:r>
      <w:r>
        <w:t xml:space="preserve"> qui</w:t>
      </w:r>
      <w:r w:rsidR="00F0671E">
        <w:t>,</w:t>
      </w:r>
      <w:r>
        <w:t xml:space="preserve"> dans son livre </w:t>
      </w:r>
      <w:r>
        <w:rPr>
          <w:i/>
        </w:rPr>
        <w:t>Le drame de l’humanisme athée</w:t>
      </w:r>
      <w:r w:rsidR="00F0671E">
        <w:t>,</w:t>
      </w:r>
      <w:r>
        <w:t xml:space="preserve"> a écrit que « l’homme peut bien gouverner le monde sans Dieu. Mais il ne pourra le </w:t>
      </w:r>
      <w:r w:rsidR="005342E5">
        <w:t>gouverner</w:t>
      </w:r>
      <w:r>
        <w:t xml:space="preserve"> que contre l’homme ». Celui qui ne craint pas Dieu, quelle crainte de l’homme peut-il avoir ? N’est</w:t>
      </w:r>
      <w:r w:rsidR="00E060F0">
        <w:t>-ce</w:t>
      </w:r>
      <w:r>
        <w:t xml:space="preserve"> pas ce que nous voyons dans notr</w:t>
      </w:r>
      <w:r w:rsidR="00E060F0">
        <w:t>e pays ?</w:t>
      </w:r>
      <w:r>
        <w:t xml:space="preserve"> </w:t>
      </w:r>
      <w:r w:rsidR="00E060F0">
        <w:t>L</w:t>
      </w:r>
      <w:r w:rsidRPr="00E060F0">
        <w:t xml:space="preserve">’abbé </w:t>
      </w:r>
      <w:proofErr w:type="spellStart"/>
      <w:r w:rsidRPr="00E060F0">
        <w:t>Makamba</w:t>
      </w:r>
      <w:proofErr w:type="spellEnd"/>
      <w:r w:rsidR="00E060F0">
        <w:t xml:space="preserve">, un prêtre </w:t>
      </w:r>
      <w:r>
        <w:t>de l’archidiocèse de Kinshasa</w:t>
      </w:r>
      <w:r w:rsidR="00E060F0">
        <w:t>,</w:t>
      </w:r>
      <w:r>
        <w:t xml:space="preserve"> a chanté</w:t>
      </w:r>
      <w:r w:rsidR="00E060F0">
        <w:t xml:space="preserve"> avec raison dans une chanson </w:t>
      </w:r>
      <w:r w:rsidR="00625679">
        <w:t>à écouter et à réécouter</w:t>
      </w:r>
      <w:r>
        <w:t> : « </w:t>
      </w:r>
      <w:r w:rsidRPr="00F05F6E">
        <w:rPr>
          <w:i/>
        </w:rPr>
        <w:t>Po</w:t>
      </w:r>
      <w:r w:rsidR="00E060F0">
        <w:rPr>
          <w:i/>
        </w:rPr>
        <w:t xml:space="preserve"> </w:t>
      </w:r>
      <w:proofErr w:type="spellStart"/>
      <w:r w:rsidRPr="00F05F6E">
        <w:rPr>
          <w:i/>
        </w:rPr>
        <w:t>po</w:t>
      </w:r>
      <w:proofErr w:type="spellEnd"/>
      <w:r w:rsidRPr="00F05F6E">
        <w:rPr>
          <w:i/>
        </w:rPr>
        <w:t xml:space="preserve"> </w:t>
      </w:r>
      <w:proofErr w:type="spellStart"/>
      <w:r w:rsidRPr="00F05F6E">
        <w:rPr>
          <w:i/>
        </w:rPr>
        <w:t>po</w:t>
      </w:r>
      <w:proofErr w:type="spellEnd"/>
      <w:r w:rsidRPr="00F05F6E">
        <w:rPr>
          <w:i/>
        </w:rPr>
        <w:t xml:space="preserve"> </w:t>
      </w:r>
      <w:proofErr w:type="spellStart"/>
      <w:r w:rsidRPr="00F05F6E">
        <w:rPr>
          <w:i/>
        </w:rPr>
        <w:t>botiaki</w:t>
      </w:r>
      <w:proofErr w:type="spellEnd"/>
      <w:r w:rsidRPr="00F05F6E">
        <w:rPr>
          <w:i/>
        </w:rPr>
        <w:t xml:space="preserve"> </w:t>
      </w:r>
      <w:proofErr w:type="spellStart"/>
      <w:r w:rsidRPr="00F05F6E">
        <w:rPr>
          <w:i/>
        </w:rPr>
        <w:t>tembe</w:t>
      </w:r>
      <w:proofErr w:type="spellEnd"/>
      <w:r w:rsidRPr="00F05F6E">
        <w:rPr>
          <w:i/>
        </w:rPr>
        <w:t xml:space="preserve"> n</w:t>
      </w:r>
      <w:r w:rsidR="00E060F0">
        <w:rPr>
          <w:i/>
        </w:rPr>
        <w:t xml:space="preserve">a </w:t>
      </w:r>
      <w:proofErr w:type="spellStart"/>
      <w:r w:rsidR="00E060F0">
        <w:rPr>
          <w:i/>
        </w:rPr>
        <w:t>Nzambe</w:t>
      </w:r>
      <w:proofErr w:type="spellEnd"/>
      <w:r>
        <w:t xml:space="preserve"> (c’est parce qu</w:t>
      </w:r>
      <w:r w:rsidR="005342E5">
        <w:t>’on</w:t>
      </w:r>
      <w:r>
        <w:t xml:space="preserve"> a défié Dieu </w:t>
      </w:r>
      <w:r w:rsidR="00E060F0">
        <w:rPr>
          <w:rFonts w:cstheme="minorHAnsi"/>
        </w:rPr>
        <w:t>[</w:t>
      </w:r>
      <w:r>
        <w:t xml:space="preserve">que les choses ne marchent pas dans </w:t>
      </w:r>
      <w:r w:rsidR="00E060F0">
        <w:t>le</w:t>
      </w:r>
      <w:r>
        <w:t xml:space="preserve"> pays</w:t>
      </w:r>
      <w:r w:rsidR="00E060F0">
        <w:rPr>
          <w:rFonts w:cstheme="minorHAnsi"/>
        </w:rPr>
        <w:t>]</w:t>
      </w:r>
      <w:r>
        <w:t>) ». Regardons bien en nous et autour de nous. Que voyons-nous sinon que domination et destruction ? Nous optons si facilement pour le feu et la destruction ! Nous brûlons et détruisons nos familles, nous brûlons et détruisons nos amitiés, nous brûlons et détruisons notre travail, nous brûlons et détruisons nos régions, nous brûlons et détruisons notre avenir, nous brûlons et détruisons l’homme.</w:t>
      </w:r>
    </w:p>
    <w:p w:rsidR="00EF5756" w:rsidRPr="002D11DC" w:rsidRDefault="00EF5756" w:rsidP="00EF5756">
      <w:pPr>
        <w:ind w:firstLine="708"/>
        <w:jc w:val="both"/>
        <w:rPr>
          <w:i/>
        </w:rPr>
      </w:pPr>
      <w:r w:rsidRPr="002D11DC">
        <w:rPr>
          <w:i/>
        </w:rPr>
        <w:t>-Est-ce que nous avons de la place pour les autres dans notre vie ? Est-ce que nous respectons les autres ?</w:t>
      </w:r>
    </w:p>
    <w:p w:rsidR="00EF5756" w:rsidRDefault="00EF5756" w:rsidP="00EF5756">
      <w:pPr>
        <w:ind w:firstLine="708"/>
        <w:jc w:val="both"/>
      </w:pPr>
      <w:r>
        <w:t xml:space="preserve">2° </w:t>
      </w:r>
      <w:r w:rsidRPr="002D11DC">
        <w:rPr>
          <w:b/>
        </w:rPr>
        <w:t>La bonne sagesse</w:t>
      </w:r>
      <w:r>
        <w:t> : elle est bonne parce que</w:t>
      </w:r>
    </w:p>
    <w:p w:rsidR="00EF5756" w:rsidRDefault="00EF5756" w:rsidP="00EF5756">
      <w:pPr>
        <w:ind w:firstLine="708"/>
        <w:jc w:val="both"/>
      </w:pPr>
      <w:r>
        <w:t xml:space="preserve">a) </w:t>
      </w:r>
      <w:r w:rsidRPr="00621ADC">
        <w:rPr>
          <w:b/>
        </w:rPr>
        <w:t>elle inclut Dieu</w:t>
      </w:r>
      <w:r>
        <w:t xml:space="preserve"> : en fait elle vient de Dieu. Dans </w:t>
      </w:r>
      <w:r>
        <w:rPr>
          <w:b/>
        </w:rPr>
        <w:t>la deuxièm</w:t>
      </w:r>
      <w:r w:rsidRPr="00F05F6E">
        <w:rPr>
          <w:b/>
        </w:rPr>
        <w:t>e lecture</w:t>
      </w:r>
      <w:r>
        <w:t xml:space="preserve">, </w:t>
      </w:r>
      <w:r w:rsidRPr="00F05F6E">
        <w:rPr>
          <w:b/>
        </w:rPr>
        <w:t>saint Paul</w:t>
      </w:r>
      <w:r>
        <w:t xml:space="preserve"> dit : « Et c’est à nous que Dieu, par l’Esprit, a révélé cette sagesse ». Mais à nous qui ? </w:t>
      </w:r>
      <w:r w:rsidRPr="00F05F6E">
        <w:rPr>
          <w:b/>
        </w:rPr>
        <w:t>Saint Paul</w:t>
      </w:r>
      <w:r>
        <w:t xml:space="preserve"> répond dans la même </w:t>
      </w:r>
      <w:r w:rsidRPr="005E4F47">
        <w:rPr>
          <w:b/>
        </w:rPr>
        <w:t>lecture</w:t>
      </w:r>
      <w:r>
        <w:t> : « Mai</w:t>
      </w:r>
      <w:r w:rsidR="005E4F47">
        <w:t xml:space="preserve">s ce que nous proclamons, c’est, comme </w:t>
      </w:r>
      <w:r>
        <w:t xml:space="preserve">dit l’Ecriture, ce que personne n’avait vu de ses yeux ni entendu de ses oreilles, ce que le cœur de l’homme n’avait pas imaginé, ce qui avait été préparé pour ceux qui aiment Dieu ». Nous </w:t>
      </w:r>
      <w:r w:rsidR="0087155E">
        <w:t>devons être de</w:t>
      </w:r>
      <w:r>
        <w:t xml:space="preserve"> ceux qui aiment Dieu, </w:t>
      </w:r>
      <w:r w:rsidR="0087155E">
        <w:t xml:space="preserve">de </w:t>
      </w:r>
      <w:r>
        <w:t xml:space="preserve">ceux qui s’ouvrent continuellement à son Esprit, qui se laissent guider par sa parole. On le voit avec </w:t>
      </w:r>
      <w:r w:rsidRPr="00F05F6E">
        <w:rPr>
          <w:b/>
        </w:rPr>
        <w:t>les disciples</w:t>
      </w:r>
      <w:r>
        <w:t xml:space="preserve">. </w:t>
      </w:r>
      <w:r w:rsidRPr="0060111D">
        <w:rPr>
          <w:b/>
        </w:rPr>
        <w:t>L’évangile</w:t>
      </w:r>
      <w:r>
        <w:t xml:space="preserve"> dit d’eux qu’ils « s’étaient rassemblés autour de Jésus sur la montagne ».</w:t>
      </w:r>
    </w:p>
    <w:p w:rsidR="00EF5756" w:rsidRPr="0060111D" w:rsidRDefault="00EF5756" w:rsidP="00EF5756">
      <w:pPr>
        <w:ind w:firstLine="708"/>
        <w:jc w:val="both"/>
        <w:rPr>
          <w:i/>
        </w:rPr>
      </w:pPr>
      <w:r w:rsidRPr="0060111D">
        <w:rPr>
          <w:i/>
        </w:rPr>
        <w:t>-Est-ce que nous</w:t>
      </w:r>
      <w:r w:rsidR="00971C66">
        <w:rPr>
          <w:i/>
        </w:rPr>
        <w:t xml:space="preserve"> nous</w:t>
      </w:r>
      <w:r w:rsidRPr="0060111D">
        <w:rPr>
          <w:i/>
        </w:rPr>
        <w:t xml:space="preserve"> </w:t>
      </w:r>
      <w:r w:rsidR="00971C66">
        <w:rPr>
          <w:i/>
        </w:rPr>
        <w:t>rassemblon</w:t>
      </w:r>
      <w:r w:rsidR="0087155E">
        <w:rPr>
          <w:i/>
        </w:rPr>
        <w:t>s autour de Jésus ou autour d’un autre</w:t>
      </w:r>
      <w:r w:rsidRPr="0060111D">
        <w:rPr>
          <w:i/>
        </w:rPr>
        <w:t> ?</w:t>
      </w:r>
    </w:p>
    <w:p w:rsidR="00EF5756" w:rsidRDefault="00EF5756" w:rsidP="00EF5756">
      <w:pPr>
        <w:ind w:firstLine="708"/>
        <w:jc w:val="both"/>
      </w:pPr>
      <w:r>
        <w:t xml:space="preserve">b) </w:t>
      </w:r>
      <w:r w:rsidRPr="00621ADC">
        <w:rPr>
          <w:b/>
        </w:rPr>
        <w:t>elle invite à la fidélité</w:t>
      </w:r>
      <w:r>
        <w:t xml:space="preserve"> : </w:t>
      </w:r>
      <w:r w:rsidR="0087155E">
        <w:rPr>
          <w:b/>
        </w:rPr>
        <w:t xml:space="preserve">Ben </w:t>
      </w:r>
      <w:proofErr w:type="spellStart"/>
      <w:r w:rsidR="0087155E">
        <w:rPr>
          <w:b/>
        </w:rPr>
        <w:t>Sirac</w:t>
      </w:r>
      <w:proofErr w:type="spellEnd"/>
      <w:r w:rsidR="0087155E">
        <w:rPr>
          <w:b/>
        </w:rPr>
        <w:t xml:space="preserve"> le S</w:t>
      </w:r>
      <w:r w:rsidRPr="0060111D">
        <w:rPr>
          <w:b/>
        </w:rPr>
        <w:t>age</w:t>
      </w:r>
      <w:r>
        <w:t xml:space="preserve">, dans </w:t>
      </w:r>
      <w:r w:rsidRPr="0060111D">
        <w:rPr>
          <w:b/>
        </w:rPr>
        <w:t>la première lecture</w:t>
      </w:r>
      <w:r>
        <w:t xml:space="preserve">, dit à chacun de nous : « il dépend de ton choix de rester fidèle ». L’homme fidèle craint Dieu et en retour Dieu le prend sous sa protection. </w:t>
      </w:r>
      <w:r w:rsidR="0087155E" w:rsidRPr="0087155E">
        <w:rPr>
          <w:b/>
        </w:rPr>
        <w:t xml:space="preserve">Ben </w:t>
      </w:r>
      <w:proofErr w:type="spellStart"/>
      <w:r w:rsidR="0087155E">
        <w:rPr>
          <w:b/>
        </w:rPr>
        <w:t>Sirac</w:t>
      </w:r>
      <w:proofErr w:type="spellEnd"/>
      <w:r w:rsidR="0087155E">
        <w:rPr>
          <w:b/>
        </w:rPr>
        <w:t xml:space="preserve"> le S</w:t>
      </w:r>
      <w:r w:rsidRPr="0060111D">
        <w:rPr>
          <w:b/>
        </w:rPr>
        <w:t>age</w:t>
      </w:r>
      <w:r>
        <w:t xml:space="preserve"> écrit en effet : « [Les] regards [de Dieu] sont tournés vers ceux qui le craignent ». Et dans </w:t>
      </w:r>
      <w:r w:rsidRPr="00E854A0">
        <w:rPr>
          <w:b/>
        </w:rPr>
        <w:t>l’évangile</w:t>
      </w:r>
      <w:r>
        <w:t xml:space="preserve"> Jésus déclare : « Mais celui qui […] observera [les commandements] et les enseignera sera déclaré grand dans le Royaume de cieux ». Quels sont ces commandements auxquels nous devons être fidèles ? Jésus nous les rappelle : ne pas tuer, ne pas se </w:t>
      </w:r>
      <w:r>
        <w:lastRenderedPageBreak/>
        <w:t>m</w:t>
      </w:r>
      <w:r w:rsidR="00784808">
        <w:t xml:space="preserve">ettre en colère, ne pas insulter, ne pas commettre l’adultère ; rechercher la réconciliation, </w:t>
      </w:r>
      <w:r>
        <w:t>garder la pureté du cœur, protéger le lien du mariage. Au fond Dieu veut que nous soyons des gens bons.</w:t>
      </w:r>
    </w:p>
    <w:p w:rsidR="00EF5756" w:rsidRPr="00E854A0" w:rsidRDefault="00EF5756" w:rsidP="00EF5756">
      <w:pPr>
        <w:ind w:firstLine="708"/>
        <w:jc w:val="both"/>
        <w:rPr>
          <w:i/>
        </w:rPr>
      </w:pPr>
      <w:r w:rsidRPr="00E854A0">
        <w:rPr>
          <w:i/>
        </w:rPr>
        <w:t>-Est-ce que nous cherchons à être fidèles à nos engagements vis-à-vis de Dieu et de nos frères ?</w:t>
      </w:r>
    </w:p>
    <w:p w:rsidR="00EF5756" w:rsidRDefault="00EF5756" w:rsidP="00EF5756">
      <w:pPr>
        <w:ind w:firstLine="708"/>
        <w:jc w:val="both"/>
      </w:pPr>
      <w:r>
        <w:t xml:space="preserve">Si nous sommes ouverts à la sagesse qui vient de Dieu, alors nous deviendrons ceux que </w:t>
      </w:r>
      <w:r w:rsidRPr="00E854A0">
        <w:rPr>
          <w:b/>
        </w:rPr>
        <w:t>saint Paul</w:t>
      </w:r>
      <w:r>
        <w:t xml:space="preserve"> appelle des « adultes dans la foi ».</w:t>
      </w:r>
    </w:p>
    <w:p w:rsidR="00EF5756" w:rsidRDefault="00EF5756" w:rsidP="00EF5756">
      <w:pPr>
        <w:ind w:firstLine="708"/>
        <w:jc w:val="both"/>
        <w:rPr>
          <w:b/>
        </w:rPr>
      </w:pPr>
      <w:r w:rsidRPr="009D2091">
        <w:rPr>
          <w:b/>
        </w:rPr>
        <w:t>Amen !</w:t>
      </w:r>
    </w:p>
    <w:p w:rsidR="008654D1" w:rsidRDefault="008654D1" w:rsidP="00EF5756">
      <w:pPr>
        <w:ind w:firstLine="708"/>
        <w:jc w:val="both"/>
        <w:rPr>
          <w:b/>
        </w:rPr>
      </w:pPr>
      <w:r>
        <w:rPr>
          <w:b/>
        </w:rPr>
        <w:t xml:space="preserve">Par Luka </w:t>
      </w:r>
      <w:proofErr w:type="spellStart"/>
      <w:r>
        <w:rPr>
          <w:b/>
        </w:rPr>
        <w:t>Lusala</w:t>
      </w:r>
      <w:proofErr w:type="spellEnd"/>
      <w:r>
        <w:rPr>
          <w:b/>
        </w:rPr>
        <w:t xml:space="preserve"> lu ne </w:t>
      </w:r>
      <w:proofErr w:type="spellStart"/>
      <w:r>
        <w:rPr>
          <w:b/>
        </w:rPr>
        <w:t>Nkuka</w:t>
      </w:r>
      <w:proofErr w:type="spellEnd"/>
      <w:r>
        <w:rPr>
          <w:b/>
        </w:rPr>
        <w:t>, SJ</w:t>
      </w:r>
    </w:p>
    <w:p w:rsidR="00EF5756" w:rsidRPr="008F08EB" w:rsidRDefault="00EF5756" w:rsidP="00EF5756">
      <w:pPr>
        <w:ind w:firstLine="708"/>
        <w:jc w:val="both"/>
      </w:pPr>
    </w:p>
    <w:p w:rsidR="00A41D96" w:rsidRDefault="00A41D96"/>
    <w:sectPr w:rsidR="00A41D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756"/>
    <w:rsid w:val="00023AA6"/>
    <w:rsid w:val="00132805"/>
    <w:rsid w:val="00194EBA"/>
    <w:rsid w:val="002F3A66"/>
    <w:rsid w:val="0034522D"/>
    <w:rsid w:val="00351A6E"/>
    <w:rsid w:val="00421611"/>
    <w:rsid w:val="004D19B4"/>
    <w:rsid w:val="004D216A"/>
    <w:rsid w:val="005342E5"/>
    <w:rsid w:val="00543733"/>
    <w:rsid w:val="005E4F47"/>
    <w:rsid w:val="00625679"/>
    <w:rsid w:val="00681E35"/>
    <w:rsid w:val="00712823"/>
    <w:rsid w:val="00723B2C"/>
    <w:rsid w:val="00761ADC"/>
    <w:rsid w:val="007775F3"/>
    <w:rsid w:val="00784808"/>
    <w:rsid w:val="008654D1"/>
    <w:rsid w:val="0087155E"/>
    <w:rsid w:val="00971C66"/>
    <w:rsid w:val="00994501"/>
    <w:rsid w:val="009F2F2C"/>
    <w:rsid w:val="00A41D96"/>
    <w:rsid w:val="00C65627"/>
    <w:rsid w:val="00CA52F4"/>
    <w:rsid w:val="00CF63F5"/>
    <w:rsid w:val="00E060F0"/>
    <w:rsid w:val="00EF5756"/>
    <w:rsid w:val="00F0671E"/>
    <w:rsid w:val="00F839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51090"/>
  <w15:chartTrackingRefBased/>
  <w15:docId w15:val="{B0E3A5E6-1E33-41C1-B577-68D3FBA8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756"/>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301</TotalTime>
  <Pages>3</Pages>
  <Words>1032</Words>
  <Characters>5676</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20</cp:revision>
  <dcterms:created xsi:type="dcterms:W3CDTF">2026-02-11T20:09:00Z</dcterms:created>
  <dcterms:modified xsi:type="dcterms:W3CDTF">2026-02-14T14:06:00Z</dcterms:modified>
</cp:coreProperties>
</file>