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AD6" w:rsidRDefault="00002AD6" w:rsidP="00002AD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564791">
        <w:rPr>
          <w:b/>
          <w:sz w:val="28"/>
          <w:szCs w:val="28"/>
          <w:vertAlign w:val="superscript"/>
        </w:rPr>
        <w:t>e</w:t>
      </w:r>
      <w:r>
        <w:rPr>
          <w:b/>
          <w:sz w:val="28"/>
          <w:szCs w:val="28"/>
        </w:rPr>
        <w:t xml:space="preserve"> dimanche de Carême A (</w:t>
      </w:r>
      <w:proofErr w:type="spellStart"/>
      <w:r>
        <w:rPr>
          <w:b/>
          <w:sz w:val="28"/>
          <w:szCs w:val="28"/>
        </w:rPr>
        <w:t>Kimwenza</w:t>
      </w:r>
      <w:proofErr w:type="spellEnd"/>
      <w:r>
        <w:rPr>
          <w:b/>
          <w:sz w:val="28"/>
          <w:szCs w:val="28"/>
        </w:rPr>
        <w:t xml:space="preserve"> 2026) Homélie 89 revue</w:t>
      </w:r>
    </w:p>
    <w:p w:rsidR="00002AD6" w:rsidRDefault="00002AD6" w:rsidP="00002AD6">
      <w:pPr>
        <w:jc w:val="both"/>
        <w:rPr>
          <w:b/>
        </w:rPr>
      </w:pPr>
    </w:p>
    <w:p w:rsidR="00002AD6" w:rsidRDefault="00002AD6" w:rsidP="00002AD6">
      <w:pPr>
        <w:jc w:val="both"/>
      </w:pPr>
      <w:proofErr w:type="spellStart"/>
      <w:r>
        <w:t>Ez</w:t>
      </w:r>
      <w:proofErr w:type="spellEnd"/>
      <w:r>
        <w:t xml:space="preserve"> 37, 12-14</w:t>
      </w:r>
    </w:p>
    <w:p w:rsidR="00002AD6" w:rsidRDefault="00002AD6" w:rsidP="00002AD6">
      <w:pPr>
        <w:jc w:val="both"/>
      </w:pPr>
      <w:r>
        <w:t>1</w:t>
      </w:r>
      <w:r w:rsidR="006912DE">
        <w:t xml:space="preserve"> </w:t>
      </w:r>
      <w:r>
        <w:t>Co 10, 1…12</w:t>
      </w:r>
    </w:p>
    <w:p w:rsidR="00002AD6" w:rsidRDefault="00002AD6" w:rsidP="00002AD6">
      <w:pPr>
        <w:jc w:val="both"/>
      </w:pPr>
      <w:proofErr w:type="spellStart"/>
      <w:r>
        <w:t>Jn</w:t>
      </w:r>
      <w:proofErr w:type="spellEnd"/>
      <w:r>
        <w:t xml:space="preserve"> 11, 1-45</w:t>
      </w:r>
    </w:p>
    <w:p w:rsidR="00002AD6" w:rsidRDefault="00002AD6" w:rsidP="00002AD6">
      <w:pPr>
        <w:jc w:val="both"/>
      </w:pPr>
    </w:p>
    <w:p w:rsidR="00002AD6" w:rsidRDefault="00002AD6" w:rsidP="00002AD6">
      <w:pPr>
        <w:jc w:val="both"/>
      </w:pPr>
      <w:r>
        <w:tab/>
        <w:t>En ce 5</w:t>
      </w:r>
      <w:r w:rsidRPr="00011516">
        <w:rPr>
          <w:vertAlign w:val="superscript"/>
        </w:rPr>
        <w:t>e</w:t>
      </w:r>
      <w:r>
        <w:t xml:space="preserve"> dimanche de Carême, </w:t>
      </w:r>
      <w:r w:rsidR="003A2939">
        <w:t xml:space="preserve">appelé « Dimanche des Prophètes et de Lazare », </w:t>
      </w:r>
      <w:r>
        <w:t xml:space="preserve">les lectures abordent le thème </w:t>
      </w:r>
      <w:r w:rsidRPr="00076156">
        <w:rPr>
          <w:b/>
        </w:rPr>
        <w:t>de la libératio</w:t>
      </w:r>
      <w:r>
        <w:rPr>
          <w:b/>
        </w:rPr>
        <w:t>n.</w:t>
      </w:r>
    </w:p>
    <w:p w:rsidR="00002AD6" w:rsidRDefault="00002AD6" w:rsidP="00002AD6">
      <w:pPr>
        <w:jc w:val="both"/>
      </w:pPr>
      <w:r>
        <w:tab/>
        <w:t>Etre libéré, c’est sortir d’une situation de malaise où l’on se sentait à l’étroit, triste, malheureux. C’est retrouver la pleine vie, l’épanouissement. C</w:t>
      </w:r>
      <w:r w:rsidR="00F15E82">
        <w:t>’est c</w:t>
      </w:r>
      <w:r>
        <w:t>omme pour un prisonnier, sortir de la prison et retrouver sa famille, ses amis. C</w:t>
      </w:r>
      <w:r w:rsidR="00F15E82">
        <w:t>’est c</w:t>
      </w:r>
      <w:r>
        <w:t>omme pour un malade, recouvrer la santé et quitter le lit, la chaise longue ou le divan</w:t>
      </w:r>
      <w:r w:rsidR="00B45E21">
        <w:t xml:space="preserve"> où l’on se sentait condamné</w:t>
      </w:r>
      <w:r>
        <w:t>. C</w:t>
      </w:r>
      <w:r w:rsidR="00F15E82">
        <w:t>’est c</w:t>
      </w:r>
      <w:r>
        <w:t>omme pour un étudiant,</w:t>
      </w:r>
      <w:r w:rsidR="00591DBE">
        <w:t xml:space="preserve"> </w:t>
      </w:r>
      <w:r>
        <w:t>réussir à la deuxième session et aller dans la promotion supérieure ou recevoir son diplôme.</w:t>
      </w:r>
    </w:p>
    <w:p w:rsidR="00002AD6" w:rsidRPr="000A1C43" w:rsidRDefault="00002AD6" w:rsidP="000A1C43">
      <w:pPr>
        <w:jc w:val="both"/>
        <w:rPr>
          <w:i/>
        </w:rPr>
      </w:pPr>
      <w:r>
        <w:tab/>
        <w:t xml:space="preserve">La libération apporte </w:t>
      </w:r>
      <w:r w:rsidR="000C4A0D">
        <w:t xml:space="preserve">toujours </w:t>
      </w:r>
      <w:r w:rsidR="00F15E82">
        <w:t>un plus. C’est le</w:t>
      </w:r>
      <w:r>
        <w:t xml:space="preserve"> passage d’une condition défavorable à </w:t>
      </w:r>
      <w:r w:rsidR="00F63F7F">
        <w:t>une condition favorable</w:t>
      </w:r>
      <w:r>
        <w:t xml:space="preserve">. La libération est synonyme de bonheur. </w:t>
      </w:r>
      <w:r w:rsidR="00606DBB">
        <w:t>Mais attention ! La libération n</w:t>
      </w:r>
      <w:r w:rsidR="00332509">
        <w:t xml:space="preserve">’est pas </w:t>
      </w:r>
      <w:r w:rsidR="00332509" w:rsidRPr="00332509">
        <w:rPr>
          <w:b/>
        </w:rPr>
        <w:t>une fuite de soi</w:t>
      </w:r>
      <w:r w:rsidR="00332509">
        <w:rPr>
          <w:b/>
        </w:rPr>
        <w:t>, c’est-à-dire un mensonge</w:t>
      </w:r>
      <w:r w:rsidR="00332509">
        <w:t> :</w:t>
      </w:r>
      <w:r w:rsidR="00606DBB">
        <w:t xml:space="preserve"> </w:t>
      </w:r>
      <w:r w:rsidR="00332509">
        <w:t xml:space="preserve">ce qui est malheureusement la grande tendance chez beaucoup </w:t>
      </w:r>
      <w:r w:rsidR="00606DBB">
        <w:t>selon le proverbe</w:t>
      </w:r>
      <w:r w:rsidR="00606DBB" w:rsidRPr="00332509">
        <w:rPr>
          <w:b/>
        </w:rPr>
        <w:t xml:space="preserve"> </w:t>
      </w:r>
      <w:proofErr w:type="spellStart"/>
      <w:r w:rsidR="00606DBB" w:rsidRPr="00332509">
        <w:rPr>
          <w:b/>
        </w:rPr>
        <w:t>shi</w:t>
      </w:r>
      <w:proofErr w:type="spellEnd"/>
      <w:r w:rsidR="00606DBB">
        <w:t xml:space="preserve"> qui dit : « </w:t>
      </w:r>
      <w:proofErr w:type="spellStart"/>
      <w:r w:rsidR="00332509">
        <w:rPr>
          <w:i/>
        </w:rPr>
        <w:t>Omurhi</w:t>
      </w:r>
      <w:proofErr w:type="spellEnd"/>
      <w:r w:rsidR="00332509">
        <w:rPr>
          <w:i/>
        </w:rPr>
        <w:t xml:space="preserve"> </w:t>
      </w:r>
      <w:proofErr w:type="spellStart"/>
      <w:r w:rsidR="00332509">
        <w:rPr>
          <w:i/>
        </w:rPr>
        <w:t>omuntu</w:t>
      </w:r>
      <w:proofErr w:type="spellEnd"/>
      <w:r w:rsidR="00332509">
        <w:rPr>
          <w:i/>
        </w:rPr>
        <w:t xml:space="preserve"> </w:t>
      </w:r>
      <w:proofErr w:type="spellStart"/>
      <w:r w:rsidR="00332509">
        <w:rPr>
          <w:i/>
        </w:rPr>
        <w:t>asima</w:t>
      </w:r>
      <w:proofErr w:type="spellEnd"/>
      <w:r w:rsidR="00332509">
        <w:rPr>
          <w:i/>
        </w:rPr>
        <w:t xml:space="preserve"> </w:t>
      </w:r>
      <w:proofErr w:type="spellStart"/>
      <w:r w:rsidR="00332509">
        <w:rPr>
          <w:i/>
        </w:rPr>
        <w:t>gurhamera</w:t>
      </w:r>
      <w:proofErr w:type="spellEnd"/>
      <w:r w:rsidR="00332509">
        <w:rPr>
          <w:i/>
        </w:rPr>
        <w:t xml:space="preserve"> </w:t>
      </w:r>
      <w:proofErr w:type="spellStart"/>
      <w:r w:rsidR="00332509">
        <w:rPr>
          <w:i/>
        </w:rPr>
        <w:t>omukwage</w:t>
      </w:r>
      <w:proofErr w:type="spellEnd"/>
      <w:r w:rsidR="00332509">
        <w:rPr>
          <w:i/>
        </w:rPr>
        <w:t xml:space="preserve"> </w:t>
      </w:r>
      <w:r w:rsidR="00332509">
        <w:t>(L’arbre qu</w:t>
      </w:r>
      <w:r w:rsidR="00F63F7F">
        <w:t>’o</w:t>
      </w:r>
      <w:r w:rsidR="00332509">
        <w:t>n aime ne pousse pas chez</w:t>
      </w:r>
      <w:r w:rsidR="00F63F7F">
        <w:t xml:space="preserve"> soi</w:t>
      </w:r>
      <w:r w:rsidR="00332509">
        <w:t xml:space="preserve">) ». Mais c’est </w:t>
      </w:r>
      <w:r w:rsidR="00F63F7F" w:rsidRPr="00F63F7F">
        <w:rPr>
          <w:b/>
        </w:rPr>
        <w:t>un état résultant d’</w:t>
      </w:r>
      <w:r w:rsidR="000A1C43">
        <w:rPr>
          <w:b/>
        </w:rPr>
        <w:t xml:space="preserve">une </w:t>
      </w:r>
      <w:r w:rsidR="00332509" w:rsidRPr="00332509">
        <w:rPr>
          <w:b/>
        </w:rPr>
        <w:t>évalu</w:t>
      </w:r>
      <w:r w:rsidR="00F63F7F">
        <w:rPr>
          <w:b/>
        </w:rPr>
        <w:t>a</w:t>
      </w:r>
      <w:r w:rsidR="00332509" w:rsidRPr="00332509">
        <w:rPr>
          <w:b/>
        </w:rPr>
        <w:t>tion</w:t>
      </w:r>
      <w:r w:rsidR="000A1C43">
        <w:rPr>
          <w:b/>
        </w:rPr>
        <w:t xml:space="preserve"> intelligente de soi-même</w:t>
      </w:r>
      <w:r w:rsidR="00332509" w:rsidRPr="00332509">
        <w:rPr>
          <w:b/>
        </w:rPr>
        <w:t>, c’est-à-dire une vérité</w:t>
      </w:r>
      <w:r w:rsidR="00332509">
        <w:t xml:space="preserve"> : c’est difficile et pourtant possible selon cette exhortation que nous rencontrons dans ce proverbe </w:t>
      </w:r>
      <w:proofErr w:type="spellStart"/>
      <w:r w:rsidR="00332509" w:rsidRPr="00332509">
        <w:rPr>
          <w:b/>
        </w:rPr>
        <w:t>shi</w:t>
      </w:r>
      <w:proofErr w:type="spellEnd"/>
      <w:r w:rsidR="00332509">
        <w:t xml:space="preserve"> qui dit : «</w:t>
      </w:r>
      <w:r w:rsidR="000A1C43">
        <w:t xml:space="preserve"> </w:t>
      </w:r>
      <w:proofErr w:type="spellStart"/>
      <w:r w:rsidR="000A1C43" w:rsidRPr="00EF184A">
        <w:rPr>
          <w:i/>
        </w:rPr>
        <w:t>Eciyumpa</w:t>
      </w:r>
      <w:proofErr w:type="spellEnd"/>
      <w:r w:rsidR="000A1C43" w:rsidRPr="00EF184A">
        <w:rPr>
          <w:i/>
        </w:rPr>
        <w:t xml:space="preserve"> </w:t>
      </w:r>
      <w:proofErr w:type="spellStart"/>
      <w:r w:rsidR="000A1C43" w:rsidRPr="00EF184A">
        <w:rPr>
          <w:i/>
        </w:rPr>
        <w:t>cinene</w:t>
      </w:r>
      <w:proofErr w:type="spellEnd"/>
      <w:r w:rsidR="000A1C43" w:rsidRPr="00EF184A">
        <w:rPr>
          <w:i/>
        </w:rPr>
        <w:t xml:space="preserve"> </w:t>
      </w:r>
      <w:proofErr w:type="spellStart"/>
      <w:r w:rsidR="000A1C43" w:rsidRPr="00EF184A">
        <w:rPr>
          <w:i/>
        </w:rPr>
        <w:t>cigunike</w:t>
      </w:r>
      <w:proofErr w:type="spellEnd"/>
      <w:r w:rsidR="000A1C43" w:rsidRPr="00EF184A">
        <w:rPr>
          <w:i/>
        </w:rPr>
        <w:t xml:space="preserve"> </w:t>
      </w:r>
      <w:proofErr w:type="spellStart"/>
      <w:r w:rsidR="000A1C43" w:rsidRPr="00EF184A">
        <w:rPr>
          <w:i/>
        </w:rPr>
        <w:t>cirhakukûla</w:t>
      </w:r>
      <w:proofErr w:type="spellEnd"/>
      <w:r w:rsidR="000A1C43" w:rsidRPr="00EF184A">
        <w:rPr>
          <w:i/>
        </w:rPr>
        <w:t xml:space="preserve"> </w:t>
      </w:r>
      <w:proofErr w:type="spellStart"/>
      <w:r w:rsidR="000A1C43" w:rsidRPr="00EF184A">
        <w:rPr>
          <w:i/>
        </w:rPr>
        <w:t>aha</w:t>
      </w:r>
      <w:proofErr w:type="spellEnd"/>
      <w:r w:rsidR="000A1C43" w:rsidRPr="00EF184A">
        <w:rPr>
          <w:i/>
        </w:rPr>
        <w:t xml:space="preserve"> </w:t>
      </w:r>
      <w:proofErr w:type="spellStart"/>
      <w:r w:rsidR="000A1C43" w:rsidRPr="00EF184A">
        <w:rPr>
          <w:i/>
        </w:rPr>
        <w:t>mwawe</w:t>
      </w:r>
      <w:proofErr w:type="spellEnd"/>
      <w:r w:rsidR="00332509">
        <w:t> </w:t>
      </w:r>
      <w:r w:rsidR="000A1C43">
        <w:t>(Une grande maison qui ne contient rien, qu’elle ne vous fasse pas sortir de votre maison) ». La libération n</w:t>
      </w:r>
      <w:r w:rsidR="00F63F7F">
        <w:t>e se confond pas avec la</w:t>
      </w:r>
      <w:r w:rsidR="000A1C43">
        <w:t xml:space="preserve"> nouveauté. </w:t>
      </w:r>
      <w:r w:rsidR="00F63F7F">
        <w:t>Elle est la paix, l</w:t>
      </w:r>
      <w:r w:rsidR="00F15E82">
        <w:t>’harmonie re</w:t>
      </w:r>
      <w:r w:rsidR="000A1C43">
        <w:t>trouvée</w:t>
      </w:r>
      <w:r w:rsidR="00F63F7F">
        <w:t xml:space="preserve"> en soi et autour de soi</w:t>
      </w:r>
      <w:r w:rsidR="000A1C43">
        <w:t>.</w:t>
      </w:r>
    </w:p>
    <w:p w:rsidR="00002AD6" w:rsidRDefault="00002AD6" w:rsidP="00002AD6">
      <w:pPr>
        <w:jc w:val="both"/>
      </w:pPr>
      <w:r>
        <w:tab/>
        <w:t xml:space="preserve">Il en est de même dans la vie spirituelle. Dieu intervient dans notre monde, dans le monde d’un chacun </w:t>
      </w:r>
      <w:r w:rsidR="00F15E82">
        <w:t xml:space="preserve">de nous </w:t>
      </w:r>
      <w:r>
        <w:t>pour nous apporter un plus, pour nous libérer.</w:t>
      </w:r>
      <w:r w:rsidR="00606DBB">
        <w:t xml:space="preserve"> </w:t>
      </w:r>
    </w:p>
    <w:p w:rsidR="00002AD6" w:rsidRDefault="00002AD6" w:rsidP="00002AD6">
      <w:pPr>
        <w:jc w:val="both"/>
      </w:pPr>
      <w:r>
        <w:tab/>
        <w:t>De quoi donc Dieu nous libère-t-il ?</w:t>
      </w:r>
    </w:p>
    <w:p w:rsidR="00002AD6" w:rsidRDefault="00002AD6" w:rsidP="00002AD6">
      <w:pPr>
        <w:jc w:val="both"/>
      </w:pPr>
      <w:r>
        <w:tab/>
        <w:t xml:space="preserve">Dieu nous libère des ténèbres du péché qui nous font constamment trébucher. En effet, dans </w:t>
      </w:r>
      <w:r>
        <w:rPr>
          <w:b/>
        </w:rPr>
        <w:t>l’évangile</w:t>
      </w:r>
      <w:r>
        <w:t>, Jésus dit : « celui qui marche pendant la nuit trébuche ».</w:t>
      </w:r>
    </w:p>
    <w:p w:rsidR="00002AD6" w:rsidRDefault="00002AD6" w:rsidP="00002AD6">
      <w:pPr>
        <w:jc w:val="both"/>
      </w:pPr>
      <w:r>
        <w:tab/>
        <w:t xml:space="preserve">1° </w:t>
      </w:r>
      <w:r w:rsidR="006912DE">
        <w:rPr>
          <w:b/>
        </w:rPr>
        <w:t>C’est la nuit</w:t>
      </w:r>
      <w:r w:rsidRPr="00236DAF">
        <w:rPr>
          <w:b/>
        </w:rPr>
        <w:t xml:space="preserve"> des préjugés</w:t>
      </w:r>
      <w:r>
        <w:t xml:space="preserve"> : il nous arrive de nourrir vis-à-vis des gens des jugements sans fondement. Armé des préjugés, nous sommes </w:t>
      </w:r>
      <w:proofErr w:type="gramStart"/>
      <w:r>
        <w:t>rendu</w:t>
      </w:r>
      <w:proofErr w:type="gramEnd"/>
      <w:r>
        <w:t xml:space="preserve"> incapable de voir correctement, sous un jour heureux ceux que nous jugeons. Ils ont beau faire, leur cause est déjà entendue. C’est une cause perdue ! Il peut s’agir des gens de notre famille, de notre quartier, des gens avec qui nous étudions ou avec qui nous travaillons. Pire encore, il peut s’agir de nous-même. Combien de gens, sans raisons solides, valables, ne se sous-estiment-ils pas ?</w:t>
      </w:r>
    </w:p>
    <w:p w:rsidR="00002AD6" w:rsidRDefault="00002AD6" w:rsidP="00002AD6">
      <w:pPr>
        <w:jc w:val="both"/>
      </w:pPr>
      <w:r>
        <w:tab/>
        <w:t xml:space="preserve">2° </w:t>
      </w:r>
      <w:r>
        <w:rPr>
          <w:b/>
        </w:rPr>
        <w:t xml:space="preserve">C’est </w:t>
      </w:r>
      <w:r w:rsidR="006912DE">
        <w:rPr>
          <w:b/>
        </w:rPr>
        <w:t xml:space="preserve">la nuit </w:t>
      </w:r>
      <w:r>
        <w:rPr>
          <w:b/>
        </w:rPr>
        <w:t>des critiques </w:t>
      </w:r>
      <w:r>
        <w:t xml:space="preserve">: il nous arrive bien souvent d’aimer à parler mal des autres, soit pour faire croire que nous sommes le meilleur, soit simplement pour ternir l’image des autres. Ces </w:t>
      </w:r>
      <w:r>
        <w:lastRenderedPageBreak/>
        <w:t>derniers ne sont jamais loin de nous. Ce sont des gens que nous côtoyons tous les jours et envers qui malheureusement nous manquons d’égards.</w:t>
      </w:r>
    </w:p>
    <w:p w:rsidR="00002AD6" w:rsidRDefault="00002AD6" w:rsidP="00002AD6">
      <w:pPr>
        <w:jc w:val="both"/>
      </w:pPr>
      <w:r>
        <w:tab/>
        <w:t xml:space="preserve">3° </w:t>
      </w:r>
      <w:r w:rsidR="006912DE">
        <w:rPr>
          <w:b/>
        </w:rPr>
        <w:t>C’est la nuit</w:t>
      </w:r>
      <w:r>
        <w:rPr>
          <w:b/>
        </w:rPr>
        <w:t xml:space="preserve"> du succès </w:t>
      </w:r>
      <w:r>
        <w:t xml:space="preserve">: réussir dans la vie, c’est bien. Mais pourvu que l’on ne tombe pas dans l’orgueil qui nous ferait regarder les autres comme des êtres inférieurs. Or bien souvent, nous sommes </w:t>
      </w:r>
      <w:proofErr w:type="gramStart"/>
      <w:r>
        <w:t>égoïste</w:t>
      </w:r>
      <w:proofErr w:type="gramEnd"/>
      <w:r>
        <w:t xml:space="preserve">, arrogant. Nous croyons que les autres doivent être à notre service. S’il nous arrive de donner, c’est pour bien nous faire voir, pour étaler notre richesse, pour ridiculiser les pauvres. </w:t>
      </w:r>
      <w:r w:rsidR="00945BC5">
        <w:t>Ça</w:t>
      </w:r>
      <w:r>
        <w:t xml:space="preserve"> peut être le succès matériel. Mais ça peut aussi être le succès intellectuel</w:t>
      </w:r>
      <w:r w:rsidR="00F15E82">
        <w:t>, politique, etc.</w:t>
      </w:r>
      <w:r>
        <w:t xml:space="preserve"> On peut écraser de plusieurs manières. </w:t>
      </w:r>
    </w:p>
    <w:p w:rsidR="00002AD6" w:rsidRDefault="00002AD6" w:rsidP="00002AD6">
      <w:pPr>
        <w:jc w:val="both"/>
      </w:pPr>
      <w:r>
        <w:tab/>
        <w:t xml:space="preserve">Vivre dans la nuit, c’est vivre sous </w:t>
      </w:r>
      <w:r w:rsidR="003F3656">
        <w:t xml:space="preserve">ce </w:t>
      </w:r>
      <w:r>
        <w:t xml:space="preserve">que </w:t>
      </w:r>
      <w:r w:rsidRPr="00F5515E">
        <w:rPr>
          <w:b/>
        </w:rPr>
        <w:t>saint Paul</w:t>
      </w:r>
      <w:r>
        <w:t xml:space="preserve"> appelle dans </w:t>
      </w:r>
      <w:r w:rsidRPr="00F5515E">
        <w:rPr>
          <w:b/>
        </w:rPr>
        <w:t>la lettre aux Romains</w:t>
      </w:r>
      <w:r>
        <w:t> : « l’emprise de la chair », c’est-à-dire les intérêts égoïstes.</w:t>
      </w:r>
    </w:p>
    <w:p w:rsidR="00002AD6" w:rsidRDefault="00002AD6" w:rsidP="00002AD6">
      <w:pPr>
        <w:jc w:val="both"/>
      </w:pPr>
      <w:r>
        <w:tab/>
        <w:t xml:space="preserve">A cause de ces intérêts, nous rendons les gens malades, c’est-à-dire que nous les rendons timides, déprimés. Nous enfermons les gens dans des tombeaux, c’est-à-dire que nous </w:t>
      </w:r>
      <w:r w:rsidR="003F3656">
        <w:t xml:space="preserve">les </w:t>
      </w:r>
      <w:r>
        <w:t>éliminons de notre affection, de notre vie, de la vie.</w:t>
      </w:r>
    </w:p>
    <w:p w:rsidR="00002AD6" w:rsidRDefault="00002AD6" w:rsidP="00002AD6">
      <w:pPr>
        <w:jc w:val="both"/>
      </w:pPr>
      <w:r>
        <w:tab/>
        <w:t>Dieu v</w:t>
      </w:r>
      <w:r w:rsidR="003F3656">
        <w:t xml:space="preserve">eut que cela change. </w:t>
      </w:r>
      <w:r>
        <w:t>Pourquo</w:t>
      </w:r>
      <w:r w:rsidR="006912DE">
        <w:t>i</w:t>
      </w:r>
      <w:r>
        <w:t> ?</w:t>
      </w:r>
    </w:p>
    <w:p w:rsidR="00002AD6" w:rsidRPr="00B45E21" w:rsidRDefault="00002AD6" w:rsidP="00002AD6">
      <w:pPr>
        <w:jc w:val="both"/>
      </w:pPr>
      <w:r>
        <w:tab/>
        <w:t xml:space="preserve">1° </w:t>
      </w:r>
      <w:r w:rsidRPr="005D7612">
        <w:rPr>
          <w:b/>
        </w:rPr>
        <w:t>D’abord parce que nous sommes son peuple</w:t>
      </w:r>
      <w:r>
        <w:t xml:space="preserve"> : dans </w:t>
      </w:r>
      <w:r w:rsidRPr="005D7612">
        <w:rPr>
          <w:b/>
        </w:rPr>
        <w:t>la première lecture</w:t>
      </w:r>
      <w:r>
        <w:t xml:space="preserve">, du </w:t>
      </w:r>
      <w:r w:rsidRPr="005D7612">
        <w:rPr>
          <w:b/>
        </w:rPr>
        <w:t>livre d’Ezéchiel</w:t>
      </w:r>
      <w:r>
        <w:t>, Dieu dit : « je vais ouvrir vos tombeaux et je vous en ferai sortir ô mon peuple » ; « quand j’ouvrirai vos tombeaux et vous en ferai sortir, ô mon peuple ! ». Nous sommes le peuple de Dieu, et Dieu veut nous ramener sur notre « terre » où il sera notre roi, notre unique roi.</w:t>
      </w:r>
      <w:r w:rsidR="00B45E21">
        <w:t xml:space="preserve"> Dieu ne peut pas humilier ou voir humilier son peuple. A ce sujet, un proverbe </w:t>
      </w:r>
      <w:proofErr w:type="spellStart"/>
      <w:r w:rsidR="00B45E21" w:rsidRPr="00B45E21">
        <w:rPr>
          <w:b/>
        </w:rPr>
        <w:t>shi</w:t>
      </w:r>
      <w:proofErr w:type="spellEnd"/>
      <w:r w:rsidR="00B45E21">
        <w:t xml:space="preserve"> dit : « </w:t>
      </w:r>
      <w:proofErr w:type="spellStart"/>
      <w:r w:rsidR="00B45E21">
        <w:rPr>
          <w:i/>
        </w:rPr>
        <w:t>Eby’ebwanakà</w:t>
      </w:r>
      <w:proofErr w:type="spellEnd"/>
      <w:r w:rsidR="00B45E21">
        <w:rPr>
          <w:i/>
        </w:rPr>
        <w:t xml:space="preserve"> </w:t>
      </w:r>
      <w:proofErr w:type="spellStart"/>
      <w:r w:rsidR="00B45E21">
        <w:rPr>
          <w:i/>
        </w:rPr>
        <w:t>binagana</w:t>
      </w:r>
      <w:proofErr w:type="spellEnd"/>
      <w:r w:rsidR="00B45E21">
        <w:rPr>
          <w:i/>
        </w:rPr>
        <w:t xml:space="preserve">, ci </w:t>
      </w:r>
      <w:proofErr w:type="spellStart"/>
      <w:r w:rsidR="00B45E21">
        <w:rPr>
          <w:i/>
        </w:rPr>
        <w:t>birhakonoka</w:t>
      </w:r>
      <w:proofErr w:type="spellEnd"/>
      <w:r w:rsidR="00B45E21">
        <w:t xml:space="preserve"> (Chez les chefs, les choses pendent mais ne tombent pas) ». </w:t>
      </w:r>
    </w:p>
    <w:p w:rsidR="00002AD6" w:rsidRDefault="00002AD6" w:rsidP="00002AD6">
      <w:pPr>
        <w:jc w:val="both"/>
      </w:pPr>
      <w:r>
        <w:tab/>
        <w:t xml:space="preserve">2° </w:t>
      </w:r>
      <w:r>
        <w:rPr>
          <w:b/>
        </w:rPr>
        <w:t>Ensuite parce qu’il nous aime </w:t>
      </w:r>
      <w:r>
        <w:t xml:space="preserve">: cela est clair dans </w:t>
      </w:r>
      <w:r w:rsidRPr="005D7612">
        <w:rPr>
          <w:b/>
        </w:rPr>
        <w:t>l’</w:t>
      </w:r>
      <w:r>
        <w:rPr>
          <w:b/>
        </w:rPr>
        <w:t>é</w:t>
      </w:r>
      <w:r w:rsidRPr="005D7612">
        <w:rPr>
          <w:b/>
        </w:rPr>
        <w:t>vangile</w:t>
      </w:r>
      <w:r>
        <w:t>. Il y est dit que « Jésus aimait Marthe et sa sœur Marie, ainsi que Lazare ».  On nous dit aussi que « Jésus pleura » à cause de la mort de Lazare et de la tristesse de ses sœurs. Jésus nous aime et veut nous délivrer du mal</w:t>
      </w:r>
      <w:r w:rsidR="00EC2AD4">
        <w:t xml:space="preserve"> qui nous fait souffrir, du mal qui nous ronge</w:t>
      </w:r>
      <w:r>
        <w:t>.</w:t>
      </w:r>
      <w:r w:rsidR="008654CA">
        <w:t xml:space="preserve"> L’amour vrai est une force bénéfique. Il unit pour le bien. Ainsi les </w:t>
      </w:r>
      <w:proofErr w:type="spellStart"/>
      <w:r w:rsidR="008654CA" w:rsidRPr="008654CA">
        <w:rPr>
          <w:b/>
        </w:rPr>
        <w:t>Bashi</w:t>
      </w:r>
      <w:proofErr w:type="spellEnd"/>
      <w:r w:rsidR="008654CA">
        <w:t xml:space="preserve"> ont ce proverbe : « </w:t>
      </w:r>
      <w:proofErr w:type="spellStart"/>
      <w:r w:rsidR="003016DC">
        <w:rPr>
          <w:i/>
        </w:rPr>
        <w:t>Hagera</w:t>
      </w:r>
      <w:proofErr w:type="spellEnd"/>
      <w:r w:rsidR="003016DC">
        <w:rPr>
          <w:i/>
        </w:rPr>
        <w:t xml:space="preserve"> </w:t>
      </w:r>
      <w:proofErr w:type="spellStart"/>
      <w:r w:rsidR="003016DC">
        <w:rPr>
          <w:i/>
        </w:rPr>
        <w:t>nnakà</w:t>
      </w:r>
      <w:proofErr w:type="spellEnd"/>
      <w:r w:rsidR="003016DC">
        <w:rPr>
          <w:i/>
        </w:rPr>
        <w:t xml:space="preserve"> n’</w:t>
      </w:r>
      <w:proofErr w:type="spellStart"/>
      <w:r w:rsidR="008654CA">
        <w:rPr>
          <w:i/>
        </w:rPr>
        <w:t>omugenyi</w:t>
      </w:r>
      <w:proofErr w:type="spellEnd"/>
      <w:r w:rsidR="008654CA">
        <w:rPr>
          <w:i/>
        </w:rPr>
        <w:t xml:space="preserve"> </w:t>
      </w:r>
      <w:proofErr w:type="spellStart"/>
      <w:r w:rsidR="008654CA">
        <w:rPr>
          <w:i/>
        </w:rPr>
        <w:t>wage</w:t>
      </w:r>
      <w:proofErr w:type="spellEnd"/>
      <w:r w:rsidR="008654CA">
        <w:rPr>
          <w:i/>
        </w:rPr>
        <w:t xml:space="preserve"> </w:t>
      </w:r>
      <w:r w:rsidR="008654CA">
        <w:t xml:space="preserve">(Là où un chef passe, passe aussi son hôte) ». Et les </w:t>
      </w:r>
      <w:r w:rsidR="008654CA" w:rsidRPr="008654CA">
        <w:rPr>
          <w:b/>
        </w:rPr>
        <w:t>Bakongo</w:t>
      </w:r>
      <w:r w:rsidR="008654CA">
        <w:t xml:space="preserve"> disent : « </w:t>
      </w:r>
      <w:proofErr w:type="spellStart"/>
      <w:r w:rsidR="008654CA">
        <w:rPr>
          <w:i/>
        </w:rPr>
        <w:t>Nzinga</w:t>
      </w:r>
      <w:proofErr w:type="spellEnd"/>
      <w:r w:rsidR="008654CA">
        <w:rPr>
          <w:i/>
        </w:rPr>
        <w:t xml:space="preserve"> </w:t>
      </w:r>
      <w:proofErr w:type="spellStart"/>
      <w:r w:rsidR="008654CA">
        <w:rPr>
          <w:i/>
        </w:rPr>
        <w:t>wazinga</w:t>
      </w:r>
      <w:proofErr w:type="spellEnd"/>
      <w:r w:rsidR="008654CA">
        <w:rPr>
          <w:i/>
        </w:rPr>
        <w:t xml:space="preserve"> Kongo </w:t>
      </w:r>
      <w:proofErr w:type="spellStart"/>
      <w:r w:rsidR="008654CA">
        <w:rPr>
          <w:i/>
        </w:rPr>
        <w:t>ye</w:t>
      </w:r>
      <w:proofErr w:type="spellEnd"/>
      <w:r w:rsidR="008654CA">
        <w:rPr>
          <w:i/>
        </w:rPr>
        <w:t xml:space="preserve"> </w:t>
      </w:r>
      <w:proofErr w:type="spellStart"/>
      <w:r w:rsidR="008654CA">
        <w:rPr>
          <w:i/>
        </w:rPr>
        <w:t>mponda</w:t>
      </w:r>
      <w:proofErr w:type="spellEnd"/>
      <w:r w:rsidR="008654CA">
        <w:rPr>
          <w:i/>
        </w:rPr>
        <w:t xml:space="preserve"> </w:t>
      </w:r>
      <w:r w:rsidR="008654CA">
        <w:t>(</w:t>
      </w:r>
      <w:r w:rsidR="008654CA">
        <w:rPr>
          <w:rFonts w:cstheme="minorHAnsi"/>
        </w:rPr>
        <w:t>[</w:t>
      </w:r>
      <w:r w:rsidR="008654CA">
        <w:t>la mère-ancêtre</w:t>
      </w:r>
      <w:r w:rsidR="008654CA">
        <w:rPr>
          <w:rFonts w:cstheme="minorHAnsi"/>
        </w:rPr>
        <w:t>]</w:t>
      </w:r>
      <w:r w:rsidR="008654CA">
        <w:t xml:space="preserve"> </w:t>
      </w:r>
      <w:proofErr w:type="spellStart"/>
      <w:r w:rsidR="008654CA">
        <w:t>Nzinga</w:t>
      </w:r>
      <w:proofErr w:type="spellEnd"/>
      <w:r w:rsidR="008654CA">
        <w:t xml:space="preserve"> a couvert la nudité du Congo</w:t>
      </w:r>
      <w:r w:rsidR="003016DC">
        <w:t xml:space="preserve"> </w:t>
      </w:r>
      <w:r w:rsidR="003016DC">
        <w:rPr>
          <w:rFonts w:cstheme="minorHAnsi"/>
        </w:rPr>
        <w:t>[parce qu’elle est notre mère]</w:t>
      </w:r>
      <w:r w:rsidR="008654CA">
        <w:t>) ».</w:t>
      </w:r>
    </w:p>
    <w:p w:rsidR="00002AD6" w:rsidRDefault="00684904" w:rsidP="00002AD6">
      <w:pPr>
        <w:jc w:val="both"/>
      </w:pPr>
      <w:r>
        <w:tab/>
      </w:r>
      <w:r w:rsidR="00F15E82">
        <w:t xml:space="preserve">Maintenant, </w:t>
      </w:r>
      <w:r w:rsidR="00002AD6">
        <w:t>comment</w:t>
      </w:r>
      <w:r w:rsidR="000254BC">
        <w:t xml:space="preserve"> la libération advient-elle</w:t>
      </w:r>
      <w:r w:rsidR="00002AD6">
        <w:t> ?</w:t>
      </w:r>
    </w:p>
    <w:p w:rsidR="000254BC" w:rsidRDefault="000254BC" w:rsidP="00002AD6">
      <w:pPr>
        <w:jc w:val="both"/>
        <w:rPr>
          <w:rFonts w:cstheme="minorHAnsi"/>
        </w:rPr>
      </w:pPr>
      <w:r>
        <w:tab/>
        <w:t xml:space="preserve">1° Dans </w:t>
      </w:r>
      <w:r w:rsidRPr="000254BC">
        <w:rPr>
          <w:b/>
        </w:rPr>
        <w:t>l’évangile</w:t>
      </w:r>
      <w:r>
        <w:t xml:space="preserve">, nous apprenons que </w:t>
      </w:r>
      <w:r w:rsidRPr="00437E9D">
        <w:rPr>
          <w:b/>
        </w:rPr>
        <w:t>Dieu peut se faire attendre</w:t>
      </w:r>
      <w:r w:rsidR="00437E9D">
        <w:t> : e</w:t>
      </w:r>
      <w:r>
        <w:t xml:space="preserve">n effet, Jean dit : « Quand il </w:t>
      </w:r>
      <w:r>
        <w:rPr>
          <w:rFonts w:cstheme="minorHAnsi"/>
        </w:rPr>
        <w:t>[Jésus] apprit que celui-ci [Lazare] était malade, il demeura pourtant deux jours à l’endroit où il se trouvait ; alors seulement il dit aux disciples : « Revenons en Judée » ».</w:t>
      </w:r>
    </w:p>
    <w:p w:rsidR="000254BC" w:rsidRDefault="000254BC" w:rsidP="00002AD6">
      <w:pPr>
        <w:jc w:val="both"/>
      </w:pPr>
      <w:r>
        <w:rPr>
          <w:rFonts w:cstheme="minorHAnsi"/>
        </w:rPr>
        <w:tab/>
      </w:r>
      <w:r w:rsidR="00B35F83">
        <w:rPr>
          <w:rFonts w:cstheme="minorHAnsi"/>
        </w:rPr>
        <w:t>-</w:t>
      </w:r>
      <w:r>
        <w:rPr>
          <w:rFonts w:cstheme="minorHAnsi"/>
          <w:i/>
        </w:rPr>
        <w:t>Est-ce que nous sommes patient ?</w:t>
      </w:r>
      <w:r>
        <w:rPr>
          <w:rFonts w:cstheme="minorHAnsi"/>
        </w:rPr>
        <w:t xml:space="preserve"> </w:t>
      </w:r>
      <w:r>
        <w:t xml:space="preserve"> </w:t>
      </w:r>
    </w:p>
    <w:p w:rsidR="000254BC" w:rsidRDefault="00002AD6" w:rsidP="00002AD6">
      <w:pPr>
        <w:jc w:val="both"/>
        <w:rPr>
          <w:rFonts w:cstheme="minorHAnsi"/>
        </w:rPr>
      </w:pPr>
      <w:r>
        <w:tab/>
      </w:r>
      <w:r w:rsidR="000254BC">
        <w:t xml:space="preserve">2° Dans </w:t>
      </w:r>
      <w:r w:rsidR="000254BC" w:rsidRPr="000254BC">
        <w:rPr>
          <w:b/>
        </w:rPr>
        <w:t>l’évangile</w:t>
      </w:r>
      <w:r w:rsidR="000254BC">
        <w:t xml:space="preserve">, nous apprenons encore que </w:t>
      </w:r>
      <w:r w:rsidR="000254BC" w:rsidRPr="00437E9D">
        <w:rPr>
          <w:b/>
        </w:rPr>
        <w:t>nous devons apprendre à intercéder les uns pour les autres</w:t>
      </w:r>
      <w:r w:rsidR="00437E9D">
        <w:t xml:space="preserve"> : </w:t>
      </w:r>
      <w:r w:rsidR="008854E5">
        <w:t xml:space="preserve">Jean dit à propos de Marthe : « Lorsque Marthe apprit l’arrivée de Jésus, elle partit à sa rencontre </w:t>
      </w:r>
      <w:r w:rsidR="008854E5">
        <w:rPr>
          <w:rFonts w:cstheme="minorHAnsi"/>
        </w:rPr>
        <w:t xml:space="preserve">[…]. </w:t>
      </w:r>
      <w:r w:rsidR="00437E9D">
        <w:rPr>
          <w:rFonts w:cstheme="minorHAnsi"/>
        </w:rPr>
        <w:t>M</w:t>
      </w:r>
      <w:r w:rsidR="008854E5">
        <w:rPr>
          <w:rFonts w:cstheme="minorHAnsi"/>
        </w:rPr>
        <w:t>arthe dit à Jésus : « Seigneur, si tu avais été là, mon frère ne serait pas mort. Mais je sais que, maintenant encore, Dieu t’accorde tout ce que tu lui demandes » ». Et à propos de Marie, Jean dit : « Elle arriva à l’endroit où se trouvait Jésus ; dès qu’elle le vit</w:t>
      </w:r>
      <w:r w:rsidR="00B35F83">
        <w:rPr>
          <w:rFonts w:cstheme="minorHAnsi"/>
        </w:rPr>
        <w:t xml:space="preserve">, elle se jeta à ses pieds et lui dit : « Seigneur, si tu avais été là, mon frère ne serait pas mort ». L’intercession exerce une grande </w:t>
      </w:r>
      <w:r w:rsidR="00B35F83">
        <w:rPr>
          <w:rFonts w:cstheme="minorHAnsi"/>
        </w:rPr>
        <w:lastRenderedPageBreak/>
        <w:t>influence sur Dieu : « Quand il</w:t>
      </w:r>
      <w:r w:rsidR="00437E9D">
        <w:rPr>
          <w:rFonts w:cstheme="minorHAnsi"/>
        </w:rPr>
        <w:t xml:space="preserve"> vit</w:t>
      </w:r>
      <w:r w:rsidR="00B35F83">
        <w:rPr>
          <w:rFonts w:cstheme="minorHAnsi"/>
        </w:rPr>
        <w:t xml:space="preserve"> qu’elle [Marie] pleurait, et que les Juifs venus avec elle pleuraient aussi, écrit Jean, Jésus fit bouleversé d’une émotion profonde […]. Alors Jésus pleura ».</w:t>
      </w:r>
    </w:p>
    <w:p w:rsidR="00B35F83" w:rsidRPr="00B35F83" w:rsidRDefault="00B35F83" w:rsidP="00002AD6">
      <w:pPr>
        <w:jc w:val="both"/>
        <w:rPr>
          <w:i/>
        </w:rPr>
      </w:pPr>
      <w:r>
        <w:rPr>
          <w:rFonts w:cstheme="minorHAnsi"/>
        </w:rPr>
        <w:tab/>
      </w:r>
      <w:r w:rsidRPr="00B35F83">
        <w:rPr>
          <w:rFonts w:cstheme="minorHAnsi"/>
        </w:rPr>
        <w:t>-</w:t>
      </w:r>
      <w:r>
        <w:rPr>
          <w:rFonts w:cstheme="minorHAnsi"/>
          <w:i/>
        </w:rPr>
        <w:t>Est-ce que je prie pour les autres, surtout pour ceux qui se sentent désespérés ?</w:t>
      </w:r>
    </w:p>
    <w:p w:rsidR="00002AD6" w:rsidRDefault="00B35F83" w:rsidP="000254BC">
      <w:pPr>
        <w:ind w:firstLine="708"/>
        <w:jc w:val="both"/>
      </w:pPr>
      <w:r>
        <w:t>3</w:t>
      </w:r>
      <w:r w:rsidR="00002AD6">
        <w:t xml:space="preserve">° Dans </w:t>
      </w:r>
      <w:r w:rsidR="00002AD6" w:rsidRPr="005D7612">
        <w:rPr>
          <w:b/>
        </w:rPr>
        <w:t>l’évangile</w:t>
      </w:r>
      <w:r w:rsidR="00002AD6">
        <w:t xml:space="preserve">, Jésus nous ordonne </w:t>
      </w:r>
      <w:r w:rsidR="00002AD6" w:rsidRPr="000802AD">
        <w:rPr>
          <w:b/>
        </w:rPr>
        <w:t>d’enlever la pierre</w:t>
      </w:r>
      <w:r w:rsidR="00437E9D">
        <w:t> : c</w:t>
      </w:r>
      <w:r w:rsidR="00002AD6">
        <w:t xml:space="preserve">’est la pierre avec laquelle nous bloquons la vie des gens, </w:t>
      </w:r>
      <w:r w:rsidR="000802AD">
        <w:t xml:space="preserve">avec laquelle </w:t>
      </w:r>
      <w:r w:rsidR="00002AD6">
        <w:t>nous bouchons l’avenir des autres.</w:t>
      </w:r>
    </w:p>
    <w:p w:rsidR="00002AD6" w:rsidRPr="005D7612" w:rsidRDefault="00002AD6" w:rsidP="00002AD6">
      <w:pPr>
        <w:jc w:val="both"/>
        <w:rPr>
          <w:i/>
        </w:rPr>
      </w:pPr>
      <w:r>
        <w:tab/>
      </w:r>
      <w:r w:rsidR="00B35F83">
        <w:t>-</w:t>
      </w:r>
      <w:r w:rsidRPr="005D7612">
        <w:rPr>
          <w:i/>
        </w:rPr>
        <w:t>Sommes-nous prêt à enlever cette pierre</w:t>
      </w:r>
      <w:r>
        <w:rPr>
          <w:i/>
        </w:rPr>
        <w:t> ?</w:t>
      </w:r>
    </w:p>
    <w:p w:rsidR="00002AD6" w:rsidRDefault="00B35F83" w:rsidP="00B35F83">
      <w:pPr>
        <w:ind w:firstLine="708"/>
        <w:jc w:val="both"/>
      </w:pPr>
      <w:r>
        <w:t>4</w:t>
      </w:r>
      <w:r w:rsidR="006175EB">
        <w:t>° D</w:t>
      </w:r>
      <w:r w:rsidR="00002AD6">
        <w:t xml:space="preserve">ans </w:t>
      </w:r>
      <w:r w:rsidR="00002AD6" w:rsidRPr="009D07ED">
        <w:rPr>
          <w:b/>
        </w:rPr>
        <w:t>l’évangile</w:t>
      </w:r>
      <w:r w:rsidR="00002AD6">
        <w:t xml:space="preserve">, Jésus nous demande </w:t>
      </w:r>
      <w:r w:rsidR="00002AD6" w:rsidRPr="000802AD">
        <w:rPr>
          <w:b/>
        </w:rPr>
        <w:t>de délier et de laisser aller</w:t>
      </w:r>
      <w:r w:rsidR="00002AD6">
        <w:t xml:space="preserve"> </w:t>
      </w:r>
      <w:r w:rsidR="00437E9D">
        <w:t>celui que nous avons immobilisé : c</w:t>
      </w:r>
      <w:r w:rsidR="00002AD6">
        <w:t>hacun de nous est né libre, de la liberté des enfants de Dieu.</w:t>
      </w:r>
    </w:p>
    <w:p w:rsidR="00002AD6" w:rsidRPr="009D07ED" w:rsidRDefault="00002AD6" w:rsidP="00002AD6">
      <w:pPr>
        <w:jc w:val="both"/>
        <w:rPr>
          <w:i/>
        </w:rPr>
      </w:pPr>
      <w:r>
        <w:tab/>
      </w:r>
      <w:r w:rsidR="00B35F83">
        <w:t>-</w:t>
      </w:r>
      <w:r w:rsidRPr="009D07ED">
        <w:rPr>
          <w:i/>
        </w:rPr>
        <w:t>Sommes-nous prêt à accepter la liberté des autres ?</w:t>
      </w:r>
    </w:p>
    <w:p w:rsidR="00002AD6" w:rsidRDefault="00B35F83" w:rsidP="00002AD6">
      <w:pPr>
        <w:jc w:val="both"/>
      </w:pPr>
      <w:r>
        <w:tab/>
        <w:t>5</w:t>
      </w:r>
      <w:r w:rsidR="00002AD6">
        <w:t xml:space="preserve">° Dans </w:t>
      </w:r>
      <w:r w:rsidR="00002AD6" w:rsidRPr="009D07ED">
        <w:rPr>
          <w:b/>
        </w:rPr>
        <w:t>la première lecture</w:t>
      </w:r>
      <w:r w:rsidR="00002AD6">
        <w:t>, Dieu dit qu’</w:t>
      </w:r>
      <w:r w:rsidR="00002AD6" w:rsidRPr="000802AD">
        <w:rPr>
          <w:b/>
        </w:rPr>
        <w:t>il mettra en nous son esprit</w:t>
      </w:r>
      <w:r w:rsidR="00002AD6">
        <w:t xml:space="preserve"> et nous vivron</w:t>
      </w:r>
      <w:r w:rsidR="000802AD">
        <w:t>s. Et</w:t>
      </w:r>
      <w:r w:rsidR="00002AD6">
        <w:t xml:space="preserve"> dans </w:t>
      </w:r>
      <w:r w:rsidR="00002AD6" w:rsidRPr="000802AD">
        <w:rPr>
          <w:b/>
        </w:rPr>
        <w:t>l’évangile</w:t>
      </w:r>
      <w:r w:rsidR="000802AD">
        <w:t xml:space="preserve">, il est dit </w:t>
      </w:r>
      <w:r w:rsidR="00002AD6">
        <w:t>qu’avant d’appeler Lazare du tombeau, avant de nous appeler hors du tombeau, « Jésus leva les yeux au ciel »</w:t>
      </w:r>
      <w:r w:rsidR="00437E9D">
        <w:t> : l</w:t>
      </w:r>
      <w:r w:rsidR="00002AD6">
        <w:t>’esprit de Dieu engendre la vraie vie.</w:t>
      </w:r>
    </w:p>
    <w:p w:rsidR="00002AD6" w:rsidRPr="009D07ED" w:rsidRDefault="00002AD6" w:rsidP="00002AD6">
      <w:pPr>
        <w:jc w:val="both"/>
        <w:rPr>
          <w:i/>
        </w:rPr>
      </w:pPr>
      <w:r>
        <w:tab/>
      </w:r>
      <w:r w:rsidRPr="009D07ED">
        <w:rPr>
          <w:i/>
        </w:rPr>
        <w:t xml:space="preserve">Sommes-nous </w:t>
      </w:r>
      <w:proofErr w:type="gramStart"/>
      <w:r w:rsidRPr="009D07ED">
        <w:rPr>
          <w:i/>
        </w:rPr>
        <w:t>prêt</w:t>
      </w:r>
      <w:proofErr w:type="gramEnd"/>
      <w:r w:rsidRPr="009D07ED">
        <w:rPr>
          <w:i/>
        </w:rPr>
        <w:t xml:space="preserve"> à accueillir la vie de Dieu en nous ?</w:t>
      </w:r>
    </w:p>
    <w:p w:rsidR="00002AD6" w:rsidRDefault="00002AD6" w:rsidP="00002AD6">
      <w:pPr>
        <w:jc w:val="both"/>
      </w:pPr>
      <w:r>
        <w:tab/>
        <w:t xml:space="preserve">Si nous </w:t>
      </w:r>
      <w:r w:rsidR="00F30DF4">
        <w:t>avons la vie de Dieu en nous</w:t>
      </w:r>
      <w:r>
        <w:t>, si nous nous accueillons les uns les autres, nous deviendrons des justes aux yeux de Dieu et des hommes, nous serons des hommes libérés</w:t>
      </w:r>
      <w:r w:rsidR="00F30DF4">
        <w:t xml:space="preserve"> et qui libèrent</w:t>
      </w:r>
      <w:r>
        <w:t>.</w:t>
      </w:r>
    </w:p>
    <w:p w:rsidR="00002AD6" w:rsidRDefault="00002AD6" w:rsidP="00002AD6">
      <w:pPr>
        <w:ind w:firstLine="708"/>
        <w:jc w:val="both"/>
        <w:rPr>
          <w:b/>
        </w:rPr>
      </w:pPr>
      <w:r w:rsidRPr="009D2091">
        <w:rPr>
          <w:b/>
        </w:rPr>
        <w:t>Amen !</w:t>
      </w:r>
    </w:p>
    <w:p w:rsidR="00002AD6" w:rsidRDefault="00002AD6" w:rsidP="00002AD6">
      <w:pPr>
        <w:ind w:firstLine="708"/>
        <w:jc w:val="both"/>
      </w:pPr>
      <w:r>
        <w:rPr>
          <w:b/>
        </w:rPr>
        <w:t xml:space="preserve">Luka </w:t>
      </w:r>
      <w:proofErr w:type="spellStart"/>
      <w:r>
        <w:rPr>
          <w:b/>
        </w:rPr>
        <w:t>Lusala</w:t>
      </w:r>
      <w:proofErr w:type="spellEnd"/>
      <w:r>
        <w:rPr>
          <w:b/>
        </w:rPr>
        <w:t xml:space="preserve"> lu ne </w:t>
      </w:r>
      <w:proofErr w:type="spellStart"/>
      <w:r>
        <w:rPr>
          <w:b/>
        </w:rPr>
        <w:t>Nkuka</w:t>
      </w:r>
      <w:proofErr w:type="spellEnd"/>
      <w:r>
        <w:rPr>
          <w:b/>
        </w:rPr>
        <w:t xml:space="preserve">, </w:t>
      </w:r>
      <w:bookmarkStart w:id="0" w:name="_GoBack"/>
      <w:bookmarkEnd w:id="0"/>
      <w:r>
        <w:rPr>
          <w:b/>
        </w:rPr>
        <w:t>SJ</w:t>
      </w:r>
      <w:r>
        <w:tab/>
      </w:r>
    </w:p>
    <w:p w:rsidR="00002AD6" w:rsidRDefault="00002AD6" w:rsidP="00002AD6">
      <w:pPr>
        <w:ind w:firstLine="708"/>
        <w:jc w:val="both"/>
      </w:pPr>
    </w:p>
    <w:p w:rsidR="00EE1C79" w:rsidRDefault="00437E9D"/>
    <w:sectPr w:rsidR="00EE1C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AD6"/>
    <w:rsid w:val="00002AD6"/>
    <w:rsid w:val="00023AA6"/>
    <w:rsid w:val="000254BC"/>
    <w:rsid w:val="000802AD"/>
    <w:rsid w:val="000A1C43"/>
    <w:rsid w:val="000C4A0D"/>
    <w:rsid w:val="00132805"/>
    <w:rsid w:val="003016DC"/>
    <w:rsid w:val="00332509"/>
    <w:rsid w:val="003A2939"/>
    <w:rsid w:val="003F3656"/>
    <w:rsid w:val="00437E9D"/>
    <w:rsid w:val="004615F7"/>
    <w:rsid w:val="00591DBE"/>
    <w:rsid w:val="00606DBB"/>
    <w:rsid w:val="006175EB"/>
    <w:rsid w:val="00684904"/>
    <w:rsid w:val="006912DE"/>
    <w:rsid w:val="008654CA"/>
    <w:rsid w:val="008854E5"/>
    <w:rsid w:val="00945BC5"/>
    <w:rsid w:val="00B35F83"/>
    <w:rsid w:val="00B45E21"/>
    <w:rsid w:val="00E33B53"/>
    <w:rsid w:val="00EC2AD4"/>
    <w:rsid w:val="00F15E82"/>
    <w:rsid w:val="00F30DF4"/>
    <w:rsid w:val="00F6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EFF38"/>
  <w15:chartTrackingRefBased/>
  <w15:docId w15:val="{AF164C28-50C7-419E-86D9-1F097E8B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AD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2175</TotalTime>
  <Pages>3</Pages>
  <Words>1120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dcterms:created xsi:type="dcterms:W3CDTF">2026-03-15T17:33:00Z</dcterms:created>
  <dcterms:modified xsi:type="dcterms:W3CDTF">2026-03-21T12:55:00Z</dcterms:modified>
</cp:coreProperties>
</file>